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156082" w:themeColor="accent1"/>
          <w:kern w:val="2"/>
          <w:sz w:val="24"/>
          <w:szCs w:val="24"/>
          <w14:ligatures w14:val="standardContextual"/>
        </w:rPr>
        <w:id w:val="-1152910485"/>
        <w:docPartObj>
          <w:docPartGallery w:val="Cover Pages"/>
          <w:docPartUnique/>
        </w:docPartObj>
      </w:sdtPr>
      <w:sdtEndPr>
        <w:rPr>
          <w:rFonts w:ascii="Verdana" w:eastAsia="Times New Roman" w:hAnsi="Verdana" w:cs="Tahoma"/>
          <w:b/>
          <w:bCs/>
          <w:smallCaps/>
          <w:color w:val="auto"/>
          <w:sz w:val="80"/>
        </w:rPr>
      </w:sdtEndPr>
      <w:sdtContent>
        <w:p w14:paraId="5D3EF173" w14:textId="57E702A0" w:rsidR="006F5657" w:rsidRDefault="006F5657">
          <w:pPr>
            <w:pStyle w:val="NoSpacing"/>
            <w:spacing w:before="1540" w:after="240"/>
            <w:jc w:val="center"/>
            <w:rPr>
              <w:color w:val="156082" w:themeColor="accent1"/>
            </w:rPr>
          </w:pPr>
        </w:p>
        <w:p w14:paraId="52C1BDF7" w14:textId="7384F24F" w:rsidR="006F5657" w:rsidRPr="00931443" w:rsidRDefault="006F5657" w:rsidP="00C326D6">
          <w:pPr>
            <w:pStyle w:val="NoSpacing"/>
            <w:spacing w:after="240"/>
            <w:jc w:val="center"/>
            <w:rPr>
              <w:rFonts w:ascii="Verdana" w:eastAsia="Times New Roman" w:hAnsi="Verdana" w:cs="Tahoma"/>
              <w:b/>
              <w:bCs/>
              <w:smallCaps/>
              <w:sz w:val="72"/>
            </w:rPr>
          </w:pPr>
          <w:r w:rsidRPr="00C326D6">
            <w:rPr>
              <w:rFonts w:ascii="Verdana" w:eastAsia="Times New Roman" w:hAnsi="Verdana" w:cs="Tahoma"/>
              <w:b/>
              <w:bCs/>
              <w:smallCaps/>
              <w:sz w:val="72"/>
            </w:rPr>
            <w:t>VENTURA COUNTY NON-COASTAL ZONING ORDINANCE (SMARA SECTIONS ONLY)</w:t>
          </w:r>
        </w:p>
        <w:p w14:paraId="6DA189DD" w14:textId="3F0C41C5" w:rsidR="006F5657" w:rsidRPr="00931443" w:rsidRDefault="006F5657" w:rsidP="006F5657">
          <w:pPr>
            <w:pStyle w:val="NoSpacing"/>
            <w:jc w:val="center"/>
            <w:rPr>
              <w:rFonts w:ascii="Verdana" w:eastAsia="Times New Roman" w:hAnsi="Verdana" w:cs="Tahoma"/>
              <w:b/>
              <w:bCs/>
              <w:smallCaps/>
              <w:sz w:val="40"/>
              <w:szCs w:val="24"/>
            </w:rPr>
          </w:pPr>
          <w:r w:rsidRPr="006F5657">
            <w:rPr>
              <w:rFonts w:ascii="Verdana" w:eastAsia="Times New Roman" w:hAnsi="Verdana" w:cs="Tahoma"/>
              <w:b/>
              <w:bCs/>
              <w:smallCaps/>
              <w:sz w:val="40"/>
              <w:szCs w:val="24"/>
            </w:rPr>
            <w:t>DIVISION 8, CHAPTER 1</w:t>
          </w:r>
          <w:r w:rsidR="00C326D6">
            <w:rPr>
              <w:rFonts w:ascii="Verdana" w:eastAsia="Times New Roman" w:hAnsi="Verdana" w:cs="Tahoma"/>
              <w:b/>
              <w:bCs/>
              <w:smallCaps/>
              <w:sz w:val="40"/>
              <w:szCs w:val="24"/>
            </w:rPr>
            <w:t xml:space="preserve"> </w:t>
          </w:r>
          <w:r w:rsidRPr="006F5657">
            <w:rPr>
              <w:rFonts w:ascii="Verdana" w:eastAsia="Times New Roman" w:hAnsi="Verdana" w:cs="Tahoma"/>
              <w:b/>
              <w:bCs/>
              <w:smallCaps/>
              <w:sz w:val="40"/>
              <w:szCs w:val="24"/>
            </w:rPr>
            <w:t>OF THE VENTURA COUNTY ORDINANCE CODE</w:t>
          </w:r>
        </w:p>
        <w:p w14:paraId="0A9E1B27" w14:textId="77777777" w:rsidR="006F5657" w:rsidRDefault="006F5657" w:rsidP="006F5657">
          <w:pPr>
            <w:spacing w:after="120" w:line="240" w:lineRule="auto"/>
            <w:jc w:val="center"/>
            <w:rPr>
              <w:rFonts w:ascii="Verdana" w:eastAsia="Times New Roman" w:hAnsi="Verdana" w:cs="Tahoma"/>
              <w:b/>
              <w:bCs/>
              <w:smallCaps/>
              <w:kern w:val="0"/>
              <w:sz w:val="28"/>
              <w14:ligatures w14:val="none"/>
            </w:rPr>
          </w:pPr>
        </w:p>
        <w:p w14:paraId="66F51958" w14:textId="77777777" w:rsidR="006F5657" w:rsidRDefault="006F5657" w:rsidP="006F5657">
          <w:pPr>
            <w:spacing w:after="120" w:line="240" w:lineRule="auto"/>
            <w:jc w:val="center"/>
            <w:rPr>
              <w:rFonts w:ascii="Verdana" w:eastAsia="Times New Roman" w:hAnsi="Verdana" w:cs="Tahoma"/>
              <w:b/>
              <w:bCs/>
              <w:smallCaps/>
              <w:kern w:val="0"/>
              <w:sz w:val="28"/>
              <w14:ligatures w14:val="none"/>
            </w:rPr>
          </w:pPr>
        </w:p>
        <w:p w14:paraId="6F97EE94" w14:textId="6E845D1D" w:rsidR="006F5657" w:rsidRPr="004B32DF" w:rsidRDefault="006F5657" w:rsidP="006F5657">
          <w:pPr>
            <w:spacing w:after="120" w:line="240" w:lineRule="auto"/>
            <w:jc w:val="center"/>
            <w:rPr>
              <w:rFonts w:ascii="Verdana" w:eastAsia="Times New Roman" w:hAnsi="Verdana" w:cs="Tahoma"/>
              <w:b/>
              <w:bCs/>
              <w:smallCaps/>
              <w:kern w:val="0"/>
              <w:sz w:val="28"/>
              <w14:ligatures w14:val="none"/>
            </w:rPr>
          </w:pPr>
          <w:r w:rsidRPr="004B32DF">
            <w:rPr>
              <w:rFonts w:ascii="Verdana" w:eastAsia="Times New Roman" w:hAnsi="Verdana" w:cs="Tahoma"/>
              <w:b/>
              <w:bCs/>
              <w:smallCaps/>
              <w:kern w:val="0"/>
              <w:sz w:val="28"/>
              <w14:ligatures w14:val="none"/>
            </w:rPr>
            <w:t>Last Amended: 12-17-2024</w:t>
          </w:r>
        </w:p>
        <w:p w14:paraId="32A8968F" w14:textId="77777777" w:rsidR="006F5657" w:rsidRPr="004B32DF" w:rsidRDefault="006F5657" w:rsidP="006F5657">
          <w:pPr>
            <w:spacing w:after="120" w:line="240" w:lineRule="auto"/>
            <w:jc w:val="center"/>
            <w:rPr>
              <w:rFonts w:ascii="Verdana" w:eastAsia="Times New Roman" w:hAnsi="Verdana" w:cs="Tahoma"/>
              <w:b/>
              <w:bCs/>
              <w:smallCaps/>
              <w:kern w:val="0"/>
              <w:sz w:val="28"/>
              <w14:ligatures w14:val="none"/>
            </w:rPr>
          </w:pPr>
          <w:r w:rsidRPr="004B32DF">
            <w:rPr>
              <w:rFonts w:ascii="Verdana" w:eastAsia="Times New Roman" w:hAnsi="Verdana" w:cs="Tahoma"/>
              <w:b/>
              <w:bCs/>
              <w:smallCaps/>
              <w:kern w:val="0"/>
              <w:sz w:val="28"/>
              <w14:ligatures w14:val="none"/>
            </w:rPr>
            <w:t>Effective: 1-17-2025</w:t>
          </w:r>
        </w:p>
        <w:p w14:paraId="08A4A9EB" w14:textId="77777777" w:rsidR="006F5657" w:rsidRDefault="006F5657" w:rsidP="006F5657">
          <w:pPr>
            <w:spacing w:after="120" w:line="240" w:lineRule="auto"/>
            <w:jc w:val="center"/>
            <w:rPr>
              <w:rFonts w:ascii="Verdana" w:eastAsia="Times New Roman" w:hAnsi="Verdana" w:cs="Times New Roman"/>
              <w:b/>
              <w:bCs/>
              <w:smallCaps/>
              <w:kern w:val="0"/>
              <w:sz w:val="28"/>
              <w14:ligatures w14:val="none"/>
            </w:rPr>
          </w:pPr>
          <w:r w:rsidRPr="004B32DF">
            <w:rPr>
              <w:rFonts w:ascii="Verdana" w:eastAsia="Times New Roman" w:hAnsi="Verdana" w:cs="Times New Roman"/>
              <w:b/>
              <w:bCs/>
              <w:smallCaps/>
              <w:kern w:val="0"/>
              <w:sz w:val="28"/>
              <w14:ligatures w14:val="none"/>
            </w:rPr>
            <w:t>Ventura County Planning Division</w:t>
          </w:r>
        </w:p>
        <w:p w14:paraId="6932DB05" w14:textId="315B01C3" w:rsidR="006F5657" w:rsidRPr="00931443" w:rsidRDefault="006F5657">
          <w:pPr>
            <w:pStyle w:val="NoSpacing"/>
            <w:spacing w:before="480"/>
            <w:jc w:val="center"/>
            <w:rPr>
              <w:rFonts w:ascii="Verdana" w:eastAsia="Times New Roman" w:hAnsi="Verdana" w:cs="Times New Roman"/>
              <w:b/>
              <w:bCs/>
              <w:smallCaps/>
              <w:sz w:val="28"/>
              <w:szCs w:val="24"/>
            </w:rPr>
          </w:pPr>
        </w:p>
        <w:p w14:paraId="098EE407" w14:textId="3A15FBE0" w:rsidR="004B32DF" w:rsidRPr="004B32DF" w:rsidRDefault="006F5657" w:rsidP="006F5657">
          <w:pPr>
            <w:spacing w:after="120" w:line="240" w:lineRule="auto"/>
            <w:jc w:val="center"/>
            <w:rPr>
              <w:rFonts w:ascii="Verdana" w:eastAsia="Times New Roman" w:hAnsi="Verdana" w:cs="Tahoma"/>
              <w:b/>
              <w:bCs/>
              <w:smallCaps/>
              <w:kern w:val="0"/>
              <w:sz w:val="80"/>
              <w14:ligatures w14:val="none"/>
            </w:rPr>
          </w:pPr>
          <w:r>
            <w:rPr>
              <w:rFonts w:ascii="Verdana" w:eastAsia="Times New Roman" w:hAnsi="Verdana" w:cs="Tahoma"/>
              <w:b/>
              <w:bCs/>
              <w:smallCaps/>
              <w:kern w:val="0"/>
              <w:sz w:val="80"/>
              <w14:ligatures w14:val="none"/>
            </w:rPr>
            <w:br w:type="page"/>
          </w:r>
        </w:p>
      </w:sdtContent>
    </w:sdt>
    <w:p w14:paraId="6F88E0B2" w14:textId="77777777" w:rsidR="004B32DF" w:rsidRPr="004B32DF" w:rsidRDefault="004B32DF" w:rsidP="004B32DF">
      <w:pPr>
        <w:widowControl w:val="0"/>
        <w:pBdr>
          <w:bottom w:val="single" w:sz="4" w:space="1" w:color="auto"/>
        </w:pBdr>
        <w:spacing w:before="120" w:after="40" w:line="240" w:lineRule="auto"/>
        <w:jc w:val="center"/>
        <w:outlineLvl w:val="0"/>
        <w:rPr>
          <w:rFonts w:ascii="Verdana" w:eastAsia="Times New Roman" w:hAnsi="Verdana" w:cs="Times New Roman"/>
          <w:b/>
          <w:smallCaps/>
          <w:kern w:val="0"/>
          <w:sz w:val="36"/>
          <w:szCs w:val="20"/>
          <w14:ligatures w14:val="none"/>
        </w:rPr>
      </w:pPr>
      <w:bookmarkStart w:id="0" w:name="_Toc29284360"/>
      <w:bookmarkStart w:id="1" w:name="_Toc158196358"/>
      <w:bookmarkStart w:id="2" w:name="_Toc187161913"/>
      <w:r w:rsidRPr="004B32DF">
        <w:rPr>
          <w:rFonts w:ascii="Verdana" w:eastAsia="Times New Roman" w:hAnsi="Verdana" w:cs="Times New Roman"/>
          <w:b/>
          <w:smallCaps/>
          <w:kern w:val="0"/>
          <w:sz w:val="36"/>
          <w:szCs w:val="20"/>
          <w14:ligatures w14:val="none"/>
        </w:rPr>
        <w:lastRenderedPageBreak/>
        <w:t xml:space="preserve">Article 2: </w:t>
      </w:r>
      <w:r w:rsidRPr="004B32DF">
        <w:rPr>
          <w:rFonts w:ascii="Verdana" w:eastAsia="Times New Roman" w:hAnsi="Verdana" w:cs="Times New Roman"/>
          <w:b/>
          <w:smallCaps/>
          <w:kern w:val="0"/>
          <w:sz w:val="36"/>
          <w:szCs w:val="20"/>
          <w14:ligatures w14:val="none"/>
        </w:rPr>
        <w:br/>
        <w:t>Definitions</w:t>
      </w:r>
      <w:bookmarkEnd w:id="0"/>
      <w:bookmarkEnd w:id="1"/>
      <w:bookmarkEnd w:id="2"/>
    </w:p>
    <w:p w14:paraId="71210658" w14:textId="77777777" w:rsidR="004B32DF" w:rsidRPr="004B32DF" w:rsidRDefault="004B32DF" w:rsidP="004B32DF">
      <w:pPr>
        <w:widowControl w:val="0"/>
        <w:tabs>
          <w:tab w:val="center" w:pos="5580"/>
        </w:tabs>
        <w:suppressAutoHyphens/>
        <w:spacing w:before="240" w:after="120" w:line="240" w:lineRule="auto"/>
        <w:outlineLvl w:val="1"/>
        <w:rPr>
          <w:rFonts w:ascii="Verdana" w:eastAsia="Times New Roman" w:hAnsi="Verdana" w:cs="Times New Roman"/>
          <w:b/>
          <w:kern w:val="0"/>
          <w:sz w:val="26"/>
          <w:szCs w:val="20"/>
          <w14:ligatures w14:val="none"/>
        </w:rPr>
      </w:pPr>
      <w:bookmarkStart w:id="3" w:name="_Toc17176462"/>
      <w:bookmarkStart w:id="4" w:name="_Toc19697601"/>
      <w:bookmarkStart w:id="5" w:name="_Toc29284361"/>
      <w:bookmarkStart w:id="6" w:name="_Toc158196359"/>
      <w:bookmarkStart w:id="7" w:name="_Toc187161914"/>
      <w:r w:rsidRPr="004B32DF">
        <w:rPr>
          <w:rFonts w:ascii="Verdana" w:eastAsia="Times New Roman" w:hAnsi="Verdana" w:cs="Times New Roman"/>
          <w:b/>
          <w:kern w:val="0"/>
          <w:sz w:val="26"/>
          <w:szCs w:val="20"/>
          <w14:ligatures w14:val="none"/>
        </w:rPr>
        <w:t xml:space="preserve">Sec. 8102-0 - Application of </w:t>
      </w:r>
      <w:commentRangeStart w:id="8"/>
      <w:r w:rsidRPr="004B32DF">
        <w:rPr>
          <w:rFonts w:ascii="Verdana" w:eastAsia="Times New Roman" w:hAnsi="Verdana" w:cs="Times New Roman"/>
          <w:b/>
          <w:kern w:val="0"/>
          <w:sz w:val="26"/>
          <w:szCs w:val="20"/>
          <w14:ligatures w14:val="none"/>
        </w:rPr>
        <w:t>Definitions</w:t>
      </w:r>
      <w:bookmarkEnd w:id="3"/>
      <w:bookmarkEnd w:id="4"/>
      <w:bookmarkEnd w:id="5"/>
      <w:bookmarkEnd w:id="6"/>
      <w:bookmarkEnd w:id="7"/>
      <w:commentRangeEnd w:id="8"/>
      <w:r w:rsidR="001C2881">
        <w:rPr>
          <w:rStyle w:val="CommentReference"/>
        </w:rPr>
        <w:commentReference w:id="8"/>
      </w:r>
    </w:p>
    <w:p w14:paraId="1AFD5D93" w14:textId="77777777" w:rsidR="004B32DF" w:rsidRPr="004B32DF" w:rsidRDefault="004B32DF" w:rsidP="004B32DF">
      <w:pPr>
        <w:numPr>
          <w:ilvl w:val="0"/>
          <w:numId w:val="1"/>
        </w:numPr>
        <w:tabs>
          <w:tab w:val="left" w:pos="-720"/>
        </w:tabs>
        <w:suppressAutoHyphens/>
        <w:spacing w:after="120" w:line="240" w:lineRule="auto"/>
        <w:ind w:left="360"/>
        <w:jc w:val="both"/>
        <w:rPr>
          <w:rFonts w:ascii="Verdana" w:eastAsia="Times New Roman" w:hAnsi="Verdana" w:cs="Times New Roman"/>
          <w:kern w:val="0"/>
          <w:sz w:val="20"/>
          <w:szCs w:val="20"/>
          <w14:ligatures w14:val="none"/>
        </w:rPr>
      </w:pPr>
      <w:r w:rsidRPr="004B32DF">
        <w:rPr>
          <w:rFonts w:ascii="Verdana" w:eastAsia="Times New Roman" w:hAnsi="Verdana" w:cs="Times New Roman"/>
          <w:kern w:val="0"/>
          <w:sz w:val="20"/>
          <w:szCs w:val="20"/>
          <w14:ligatures w14:val="none"/>
        </w:rPr>
        <w:t xml:space="preserve">Unless the provision or context otherwise requires as determined by the </w:t>
      </w:r>
      <w:r w:rsidRPr="004B32DF">
        <w:rPr>
          <w:rFonts w:ascii="Verdana" w:eastAsia="Times New Roman" w:hAnsi="Verdana" w:cs="Times New Roman"/>
          <w:i/>
          <w:iCs/>
          <w:kern w:val="0"/>
          <w:sz w:val="20"/>
          <w:szCs w:val="20"/>
          <w14:ligatures w14:val="none"/>
        </w:rPr>
        <w:t>Planning Director</w:t>
      </w:r>
      <w:r w:rsidRPr="004B32DF">
        <w:rPr>
          <w:rFonts w:ascii="Verdana" w:eastAsia="Times New Roman" w:hAnsi="Verdana" w:cs="Times New Roman"/>
          <w:kern w:val="0"/>
          <w:sz w:val="20"/>
          <w:szCs w:val="20"/>
          <w14:ligatures w14:val="none"/>
        </w:rPr>
        <w:t xml:space="preserve">, the definitions of words and terms as follows shall govern the construction of this Chapter. </w:t>
      </w:r>
    </w:p>
    <w:p w14:paraId="04FB90C5" w14:textId="77777777" w:rsidR="004B32DF" w:rsidRPr="004B32DF" w:rsidRDefault="004B32DF" w:rsidP="004B32DF">
      <w:pPr>
        <w:numPr>
          <w:ilvl w:val="0"/>
          <w:numId w:val="1"/>
        </w:numPr>
        <w:tabs>
          <w:tab w:val="left" w:pos="-720"/>
        </w:tabs>
        <w:suppressAutoHyphens/>
        <w:spacing w:after="120" w:line="240" w:lineRule="auto"/>
        <w:ind w:left="360"/>
        <w:jc w:val="both"/>
        <w:rPr>
          <w:rFonts w:ascii="Verdana" w:eastAsia="Times New Roman" w:hAnsi="Verdana" w:cs="Times New Roman"/>
          <w:kern w:val="0"/>
          <w:sz w:val="20"/>
          <w:szCs w:val="20"/>
          <w14:ligatures w14:val="none"/>
        </w:rPr>
      </w:pPr>
      <w:r w:rsidRPr="004B32DF">
        <w:rPr>
          <w:rFonts w:ascii="Verdana" w:eastAsia="Times New Roman" w:hAnsi="Verdana" w:cs="Times New Roman"/>
          <w:kern w:val="0"/>
          <w:sz w:val="20"/>
          <w:szCs w:val="20"/>
          <w14:ligatures w14:val="none"/>
        </w:rPr>
        <w:t>Words and terms defined in Section 8102-0 below are endeavored to be italicized for convenience whenever they appear in this Chapter.  If a word or term defined below is not italicized where appearing in this Chapter, it shall nonetheless have the defined meaning unless from the context a different meaning is defined or otherwise clearly intended.</w:t>
      </w:r>
    </w:p>
    <w:p w14:paraId="41ED8A2B" w14:textId="77777777" w:rsidR="004B32DF" w:rsidRPr="004B32DF" w:rsidRDefault="004B32DF" w:rsidP="004B32DF">
      <w:pPr>
        <w:numPr>
          <w:ilvl w:val="0"/>
          <w:numId w:val="1"/>
        </w:numPr>
        <w:tabs>
          <w:tab w:val="left" w:pos="-720"/>
        </w:tabs>
        <w:suppressAutoHyphens/>
        <w:spacing w:after="120" w:line="240" w:lineRule="auto"/>
        <w:ind w:left="360"/>
        <w:jc w:val="both"/>
        <w:rPr>
          <w:rFonts w:ascii="Verdana" w:eastAsia="Times New Roman" w:hAnsi="Verdana" w:cs="Times New Roman"/>
          <w:kern w:val="0"/>
          <w:sz w:val="20"/>
          <w:szCs w:val="20"/>
          <w14:ligatures w14:val="none"/>
        </w:rPr>
      </w:pPr>
      <w:r w:rsidRPr="004B32DF">
        <w:rPr>
          <w:rFonts w:ascii="Verdana" w:eastAsia="Times New Roman" w:hAnsi="Verdana" w:cs="Times New Roman"/>
          <w:kern w:val="0"/>
          <w:sz w:val="20"/>
          <w:szCs w:val="20"/>
          <w14:ligatures w14:val="none"/>
        </w:rPr>
        <w:t xml:space="preserve">Whenever any words or terms used in this Chapter are not defined herein but are defined in another Chapter of this Division, and the word or term is used in the same context in this Chapter or the </w:t>
      </w:r>
      <w:r w:rsidRPr="004B32DF">
        <w:rPr>
          <w:rFonts w:ascii="Verdana" w:eastAsia="Times New Roman" w:hAnsi="Verdana" w:cs="Times New Roman"/>
          <w:i/>
          <w:iCs/>
          <w:kern w:val="0"/>
          <w:sz w:val="20"/>
          <w:szCs w:val="20"/>
          <w14:ligatures w14:val="none"/>
        </w:rPr>
        <w:t>General Plan</w:t>
      </w:r>
      <w:r w:rsidRPr="004B32DF">
        <w:rPr>
          <w:rFonts w:ascii="Verdana" w:eastAsia="Times New Roman" w:hAnsi="Verdana" w:cs="Times New Roman"/>
          <w:kern w:val="0"/>
          <w:sz w:val="20"/>
          <w:szCs w:val="20"/>
          <w14:ligatures w14:val="none"/>
        </w:rPr>
        <w:t xml:space="preserve">, the word or term shall have the same meaning as defined in such other Chapter or the </w:t>
      </w:r>
      <w:r w:rsidRPr="004B32DF">
        <w:rPr>
          <w:rFonts w:ascii="Verdana" w:eastAsia="Times New Roman" w:hAnsi="Verdana" w:cs="Times New Roman"/>
          <w:i/>
          <w:iCs/>
          <w:kern w:val="0"/>
          <w:sz w:val="20"/>
          <w:szCs w:val="20"/>
          <w14:ligatures w14:val="none"/>
        </w:rPr>
        <w:t>General Plan</w:t>
      </w:r>
      <w:r w:rsidRPr="004B32DF">
        <w:rPr>
          <w:rFonts w:ascii="Verdana" w:eastAsia="Times New Roman" w:hAnsi="Verdana" w:cs="Times New Roman"/>
          <w:kern w:val="0"/>
          <w:sz w:val="20"/>
          <w:szCs w:val="20"/>
          <w14:ligatures w14:val="none"/>
        </w:rPr>
        <w:t xml:space="preserve">. If a conflict exists between a definition, the definition for a word or term in this Chapter and a definition for the same word or term in another Chapter of this Division or the </w:t>
      </w:r>
      <w:r w:rsidRPr="004B32DF">
        <w:rPr>
          <w:rFonts w:ascii="Verdana" w:eastAsia="Times New Roman" w:hAnsi="Verdana" w:cs="Times New Roman"/>
          <w:i/>
          <w:iCs/>
          <w:kern w:val="0"/>
          <w:sz w:val="20"/>
          <w:szCs w:val="20"/>
          <w14:ligatures w14:val="none"/>
        </w:rPr>
        <w:t>General Plan</w:t>
      </w:r>
      <w:r w:rsidRPr="004B32DF">
        <w:rPr>
          <w:rFonts w:ascii="Verdana" w:eastAsia="Times New Roman" w:hAnsi="Verdana" w:cs="Times New Roman"/>
          <w:kern w:val="0"/>
          <w:sz w:val="20"/>
          <w:szCs w:val="20"/>
          <w14:ligatures w14:val="none"/>
        </w:rPr>
        <w:t xml:space="preserve">, the definition herein shall control. </w:t>
      </w:r>
    </w:p>
    <w:p w14:paraId="50DA5ABA" w14:textId="77777777" w:rsidR="004B32DF" w:rsidRPr="004B32DF" w:rsidRDefault="004B32DF" w:rsidP="004B32DF">
      <w:pPr>
        <w:numPr>
          <w:ilvl w:val="0"/>
          <w:numId w:val="1"/>
        </w:numPr>
        <w:tabs>
          <w:tab w:val="left" w:pos="-720"/>
        </w:tabs>
        <w:suppressAutoHyphens/>
        <w:spacing w:after="120" w:line="240" w:lineRule="auto"/>
        <w:ind w:left="360"/>
        <w:jc w:val="both"/>
        <w:rPr>
          <w:rFonts w:ascii="Verdana" w:eastAsia="Times New Roman" w:hAnsi="Verdana" w:cs="Times New Roman"/>
          <w:kern w:val="0"/>
          <w:sz w:val="20"/>
          <w:szCs w:val="20"/>
          <w14:ligatures w14:val="none"/>
        </w:rPr>
      </w:pPr>
      <w:r w:rsidRPr="004B32DF">
        <w:rPr>
          <w:rFonts w:ascii="Verdana" w:eastAsia="Times New Roman" w:hAnsi="Verdana" w:cs="Times New Roman"/>
          <w:kern w:val="0"/>
          <w:sz w:val="20"/>
          <w:szCs w:val="20"/>
          <w14:ligatures w14:val="none"/>
        </w:rPr>
        <w:t xml:space="preserve">Whenever a definition or other provision in this Chapter references a statute, regulation or provision of federal, state, or local law or regulation, the reference shall be to the current or successor version of the law unless expressly stated otherwise herein. </w:t>
      </w:r>
    </w:p>
    <w:p w14:paraId="63D779DE" w14:textId="77777777" w:rsidR="004B32DF" w:rsidRPr="004B32DF" w:rsidRDefault="004B32DF" w:rsidP="004B32DF">
      <w:pPr>
        <w:tabs>
          <w:tab w:val="left" w:pos="-720"/>
        </w:tabs>
        <w:suppressAutoHyphens/>
        <w:spacing w:after="120" w:line="240" w:lineRule="auto"/>
        <w:jc w:val="both"/>
        <w:rPr>
          <w:rFonts w:ascii="Verdana" w:eastAsia="Times New Roman" w:hAnsi="Verdana" w:cs="Times New Roman"/>
          <w:kern w:val="0"/>
          <w:sz w:val="20"/>
          <w:szCs w:val="20"/>
          <w14:ligatures w14:val="none"/>
        </w:rPr>
      </w:pPr>
      <w:r w:rsidRPr="004B32DF">
        <w:rPr>
          <w:rFonts w:ascii="Verdana" w:eastAsia="Times New Roman" w:hAnsi="Verdana" w:cs="Times New Roman"/>
          <w:kern w:val="0"/>
          <w:sz w:val="20"/>
          <w:szCs w:val="20"/>
          <w14:ligatures w14:val="none"/>
        </w:rPr>
        <w:t xml:space="preserve">(AM. ORD. </w:t>
      </w:r>
      <w:bookmarkStart w:id="9" w:name="_Hlk185601334"/>
      <w:r w:rsidRPr="004B32DF">
        <w:rPr>
          <w:rFonts w:ascii="Verdana" w:eastAsia="Times New Roman" w:hAnsi="Verdana" w:cs="Times New Roman"/>
          <w:kern w:val="0"/>
          <w:sz w:val="20"/>
          <w:szCs w:val="20"/>
          <w14:ligatures w14:val="none"/>
        </w:rPr>
        <w:t>4639</w:t>
      </w:r>
      <w:bookmarkEnd w:id="9"/>
      <w:r w:rsidRPr="004B32DF">
        <w:rPr>
          <w:rFonts w:ascii="Verdana" w:eastAsia="Times New Roman" w:hAnsi="Verdana" w:cs="Times New Roman"/>
          <w:kern w:val="0"/>
          <w:sz w:val="20"/>
          <w:szCs w:val="20"/>
          <w14:ligatures w14:val="none"/>
        </w:rPr>
        <w:t xml:space="preserve"> – 12/17/24)</w:t>
      </w:r>
    </w:p>
    <w:p w14:paraId="5ED61D95" w14:textId="77777777" w:rsidR="004B32DF" w:rsidRPr="004B32DF" w:rsidRDefault="004B32DF" w:rsidP="004B32DF">
      <w:pPr>
        <w:widowControl w:val="0"/>
        <w:spacing w:after="120" w:line="240" w:lineRule="auto"/>
        <w:rPr>
          <w:rFonts w:ascii="Verdana" w:eastAsia="Times New Roman" w:hAnsi="Verdana" w:cs="Times New Roman"/>
          <w:b/>
          <w:kern w:val="0"/>
          <w:sz w:val="26"/>
          <w:szCs w:val="26"/>
          <w14:ligatures w14:val="none"/>
        </w:rPr>
      </w:pPr>
      <w:r w:rsidRPr="004B32DF">
        <w:rPr>
          <w:rFonts w:ascii="Verdana" w:eastAsia="Times New Roman" w:hAnsi="Verdana" w:cs="Times New Roman"/>
          <w:b/>
          <w:kern w:val="0"/>
          <w:sz w:val="26"/>
          <w:szCs w:val="26"/>
          <w14:ligatures w14:val="none"/>
        </w:rPr>
        <w:t>Definitions – F</w:t>
      </w:r>
    </w:p>
    <w:p w14:paraId="6EEB1A7C" w14:textId="77777777" w:rsidR="004B32DF" w:rsidRPr="004B32DF" w:rsidRDefault="004B32DF" w:rsidP="004B32DF">
      <w:pPr>
        <w:widowControl w:val="0"/>
        <w:tabs>
          <w:tab w:val="center" w:pos="5400"/>
        </w:tabs>
        <w:suppressAutoHyphens/>
        <w:spacing w:after="120" w:line="240" w:lineRule="auto"/>
        <w:jc w:val="both"/>
        <w:outlineLvl w:val="4"/>
        <w:rPr>
          <w:rFonts w:ascii="Verdana" w:eastAsia="Times New Roman" w:hAnsi="Verdana" w:cs="Times New Roman"/>
          <w:kern w:val="0"/>
          <w:sz w:val="20"/>
          <w:szCs w:val="20"/>
          <w14:ligatures w14:val="none"/>
        </w:rPr>
      </w:pPr>
      <w:r w:rsidRPr="004B32DF">
        <w:rPr>
          <w:rFonts w:ascii="Verdana" w:eastAsia="Times New Roman" w:hAnsi="Verdana" w:cs="Times New Roman"/>
          <w:kern w:val="0"/>
          <w:sz w:val="20"/>
          <w:szCs w:val="20"/>
          <w:u w:val="single"/>
          <w14:ligatures w14:val="none"/>
        </w:rPr>
        <w:t>Financial Assurance</w:t>
      </w:r>
      <w:r w:rsidRPr="004B32DF">
        <w:rPr>
          <w:rFonts w:ascii="Verdana" w:eastAsia="Times New Roman" w:hAnsi="Verdana" w:cs="Times New Roman"/>
          <w:kern w:val="0"/>
          <w:sz w:val="20"/>
          <w:szCs w:val="20"/>
          <w14:ligatures w14:val="none"/>
        </w:rPr>
        <w:t xml:space="preserve">: A monetary assurance that </w:t>
      </w:r>
      <w:r w:rsidRPr="004B32DF">
        <w:rPr>
          <w:rFonts w:ascii="Verdana" w:eastAsia="Times New Roman" w:hAnsi="Verdana" w:cs="Times New Roman"/>
          <w:i/>
          <w:iCs/>
          <w:kern w:val="0"/>
          <w:sz w:val="20"/>
          <w:szCs w:val="20"/>
          <w14:ligatures w14:val="none"/>
        </w:rPr>
        <w:t>reclamation</w:t>
      </w:r>
      <w:r w:rsidRPr="004B32DF">
        <w:rPr>
          <w:rFonts w:ascii="Verdana" w:eastAsia="Times New Roman" w:hAnsi="Verdana" w:cs="Times New Roman"/>
          <w:kern w:val="0"/>
          <w:sz w:val="20"/>
          <w:szCs w:val="20"/>
          <w14:ligatures w14:val="none"/>
        </w:rPr>
        <w:t xml:space="preserve"> will be completed on mined lands pursuant to the approved </w:t>
      </w:r>
      <w:r w:rsidRPr="004B32DF">
        <w:rPr>
          <w:rFonts w:ascii="Verdana" w:eastAsia="Times New Roman" w:hAnsi="Verdana" w:cs="Times New Roman"/>
          <w:i/>
          <w:iCs/>
          <w:kern w:val="0"/>
          <w:sz w:val="20"/>
          <w:szCs w:val="20"/>
          <w14:ligatures w14:val="none"/>
        </w:rPr>
        <w:t>reclamation</w:t>
      </w:r>
      <w:r w:rsidRPr="004B32DF">
        <w:rPr>
          <w:rFonts w:ascii="Verdana" w:eastAsia="Times New Roman" w:hAnsi="Verdana" w:cs="Times New Roman"/>
          <w:kern w:val="0"/>
          <w:sz w:val="20"/>
          <w:szCs w:val="20"/>
          <w14:ligatures w14:val="none"/>
        </w:rPr>
        <w:t xml:space="preserve"> plan. </w:t>
      </w:r>
      <w:proofErr w:type="gramStart"/>
      <w:r w:rsidRPr="004B32DF">
        <w:rPr>
          <w:rFonts w:ascii="Verdana" w:eastAsia="Times New Roman" w:hAnsi="Verdana" w:cs="Times New Roman"/>
          <w:kern w:val="0"/>
          <w:sz w:val="20"/>
          <w:szCs w:val="20"/>
          <w14:ligatures w14:val="none"/>
        </w:rPr>
        <w:t>In the event that</w:t>
      </w:r>
      <w:proofErr w:type="gramEnd"/>
      <w:r w:rsidRPr="004B32DF">
        <w:rPr>
          <w:rFonts w:ascii="Verdana" w:eastAsia="Times New Roman" w:hAnsi="Verdana" w:cs="Times New Roman"/>
          <w:kern w:val="0"/>
          <w:sz w:val="20"/>
          <w:szCs w:val="20"/>
          <w14:ligatures w14:val="none"/>
        </w:rPr>
        <w:t xml:space="preserve"> a </w:t>
      </w:r>
      <w:r w:rsidRPr="004B32DF">
        <w:rPr>
          <w:rFonts w:ascii="Verdana" w:eastAsia="Times New Roman" w:hAnsi="Verdana" w:cs="Times New Roman"/>
          <w:i/>
          <w:iCs/>
          <w:kern w:val="0"/>
          <w:sz w:val="20"/>
          <w:szCs w:val="20"/>
          <w14:ligatures w14:val="none"/>
        </w:rPr>
        <w:t>mining</w:t>
      </w:r>
      <w:r w:rsidRPr="004B32DF">
        <w:rPr>
          <w:rFonts w:ascii="Verdana" w:eastAsia="Times New Roman" w:hAnsi="Verdana" w:cs="Times New Roman"/>
          <w:kern w:val="0"/>
          <w:sz w:val="20"/>
          <w:szCs w:val="20"/>
          <w14:ligatures w14:val="none"/>
        </w:rPr>
        <w:t xml:space="preserve"> </w:t>
      </w:r>
      <w:r w:rsidRPr="004B32DF">
        <w:rPr>
          <w:rFonts w:ascii="Verdana" w:eastAsia="Times New Roman" w:hAnsi="Verdana" w:cs="Times New Roman"/>
          <w:i/>
          <w:iCs/>
          <w:kern w:val="0"/>
          <w:sz w:val="20"/>
          <w:szCs w:val="20"/>
          <w14:ligatures w14:val="none"/>
        </w:rPr>
        <w:t>site</w:t>
      </w:r>
      <w:r w:rsidRPr="004B32DF">
        <w:rPr>
          <w:rFonts w:ascii="Verdana" w:eastAsia="Times New Roman" w:hAnsi="Verdana" w:cs="Times New Roman"/>
          <w:kern w:val="0"/>
          <w:sz w:val="20"/>
          <w:szCs w:val="20"/>
          <w14:ligatures w14:val="none"/>
        </w:rPr>
        <w:t xml:space="preserve"> is abandoned or the owner and/or operator are financially incapable of reclaiming the </w:t>
      </w:r>
      <w:r w:rsidRPr="004B32DF">
        <w:rPr>
          <w:rFonts w:ascii="Verdana" w:eastAsia="Times New Roman" w:hAnsi="Verdana" w:cs="Times New Roman"/>
          <w:i/>
          <w:iCs/>
          <w:kern w:val="0"/>
          <w:sz w:val="20"/>
          <w:szCs w:val="20"/>
          <w14:ligatures w14:val="none"/>
        </w:rPr>
        <w:t>site</w:t>
      </w:r>
      <w:r w:rsidRPr="004B32DF">
        <w:rPr>
          <w:rFonts w:ascii="Verdana" w:eastAsia="Times New Roman" w:hAnsi="Verdana" w:cs="Times New Roman"/>
          <w:kern w:val="0"/>
          <w:sz w:val="20"/>
          <w:szCs w:val="20"/>
          <w14:ligatures w14:val="none"/>
        </w:rPr>
        <w:t xml:space="preserve">, the funds will be used by the </w:t>
      </w:r>
      <w:r w:rsidRPr="004B32DF">
        <w:rPr>
          <w:rFonts w:ascii="Verdana" w:eastAsia="Times New Roman" w:hAnsi="Verdana" w:cs="Times New Roman"/>
          <w:i/>
          <w:iCs/>
          <w:kern w:val="0"/>
          <w:sz w:val="20"/>
          <w:szCs w:val="20"/>
          <w14:ligatures w14:val="none"/>
        </w:rPr>
        <w:t>County</w:t>
      </w:r>
      <w:r w:rsidRPr="004B32DF">
        <w:rPr>
          <w:rFonts w:ascii="Verdana" w:eastAsia="Times New Roman" w:hAnsi="Verdana" w:cs="Times New Roman"/>
          <w:kern w:val="0"/>
          <w:sz w:val="20"/>
          <w:szCs w:val="20"/>
          <w14:ligatures w14:val="none"/>
        </w:rPr>
        <w:t xml:space="preserve"> or the State Department of Conservation toward </w:t>
      </w:r>
      <w:r w:rsidRPr="004B32DF">
        <w:rPr>
          <w:rFonts w:ascii="Verdana" w:eastAsia="Times New Roman" w:hAnsi="Verdana" w:cs="Times New Roman"/>
          <w:i/>
          <w:iCs/>
          <w:kern w:val="0"/>
          <w:sz w:val="20"/>
          <w:szCs w:val="20"/>
          <w14:ligatures w14:val="none"/>
        </w:rPr>
        <w:t>reclamation</w:t>
      </w:r>
      <w:r w:rsidRPr="004B32DF">
        <w:rPr>
          <w:rFonts w:ascii="Verdana" w:eastAsia="Times New Roman" w:hAnsi="Verdana" w:cs="Times New Roman"/>
          <w:kern w:val="0"/>
          <w:sz w:val="20"/>
          <w:szCs w:val="20"/>
          <w14:ligatures w14:val="none"/>
        </w:rPr>
        <w:t xml:space="preserve"> of the mined </w:t>
      </w:r>
      <w:r w:rsidRPr="004B32DF">
        <w:rPr>
          <w:rFonts w:ascii="Verdana" w:eastAsia="Times New Roman" w:hAnsi="Verdana" w:cs="Times New Roman"/>
          <w:i/>
          <w:iCs/>
          <w:kern w:val="0"/>
          <w:sz w:val="20"/>
          <w:szCs w:val="20"/>
          <w14:ligatures w14:val="none"/>
        </w:rPr>
        <w:t>site</w:t>
      </w:r>
      <w:r w:rsidRPr="004B32DF">
        <w:rPr>
          <w:rFonts w:ascii="Verdana" w:eastAsia="Times New Roman" w:hAnsi="Verdana" w:cs="Times New Roman"/>
          <w:kern w:val="0"/>
          <w:sz w:val="20"/>
          <w:szCs w:val="20"/>
          <w14:ligatures w14:val="none"/>
        </w:rPr>
        <w:t>. (ADD. ORD. 4187 - 5/25/99; AM. ORD. 4377 – 1/29/08 - grammar)</w:t>
      </w:r>
    </w:p>
    <w:p w14:paraId="4C63F2CB" w14:textId="77777777" w:rsidR="004B32DF" w:rsidRDefault="004B32DF" w:rsidP="004B32DF">
      <w:pPr>
        <w:widowControl w:val="0"/>
        <w:tabs>
          <w:tab w:val="center" w:pos="5400"/>
        </w:tabs>
        <w:suppressAutoHyphens/>
        <w:spacing w:after="120" w:line="240" w:lineRule="auto"/>
        <w:jc w:val="both"/>
        <w:outlineLvl w:val="4"/>
        <w:rPr>
          <w:rFonts w:ascii="Verdana" w:eastAsia="Times New Roman" w:hAnsi="Verdana" w:cs="Times New Roman"/>
          <w:kern w:val="0"/>
          <w:sz w:val="20"/>
          <w:szCs w:val="20"/>
          <w14:ligatures w14:val="none"/>
        </w:rPr>
      </w:pPr>
      <w:r w:rsidRPr="004B32DF">
        <w:rPr>
          <w:rFonts w:ascii="Verdana" w:eastAsia="Times New Roman" w:hAnsi="Verdana" w:cs="Times New Roman"/>
          <w:kern w:val="0"/>
          <w:sz w:val="20"/>
          <w:szCs w:val="20"/>
          <w:u w:val="single"/>
          <w14:ligatures w14:val="none"/>
        </w:rPr>
        <w:t>Financial Assurance Mechanism</w:t>
      </w:r>
      <w:r w:rsidRPr="004B32DF">
        <w:rPr>
          <w:rFonts w:ascii="Verdana" w:eastAsia="Times New Roman" w:hAnsi="Verdana" w:cs="Times New Roman"/>
          <w:kern w:val="0"/>
          <w:sz w:val="20"/>
          <w:szCs w:val="20"/>
          <w14:ligatures w14:val="none"/>
        </w:rPr>
        <w:t xml:space="preserve">: An instrument acceptable to the State Department of Conservation and the </w:t>
      </w:r>
      <w:r w:rsidRPr="004B32DF">
        <w:rPr>
          <w:rFonts w:ascii="Verdana" w:eastAsia="Times New Roman" w:hAnsi="Verdana" w:cs="Times New Roman"/>
          <w:i/>
          <w:iCs/>
          <w:kern w:val="0"/>
          <w:sz w:val="20"/>
          <w:szCs w:val="20"/>
          <w14:ligatures w14:val="none"/>
        </w:rPr>
        <w:t>County</w:t>
      </w:r>
      <w:r w:rsidRPr="004B32DF">
        <w:rPr>
          <w:rFonts w:ascii="Verdana" w:eastAsia="Times New Roman" w:hAnsi="Verdana" w:cs="Times New Roman"/>
          <w:kern w:val="0"/>
          <w:sz w:val="20"/>
          <w:szCs w:val="20"/>
          <w14:ligatures w14:val="none"/>
        </w:rPr>
        <w:t xml:space="preserve">, that serves as the </w:t>
      </w:r>
      <w:r w:rsidRPr="004B32DF">
        <w:rPr>
          <w:rFonts w:ascii="Verdana" w:eastAsia="Times New Roman" w:hAnsi="Verdana" w:cs="Times New Roman"/>
          <w:i/>
          <w:iCs/>
          <w:kern w:val="0"/>
          <w:sz w:val="20"/>
          <w:szCs w:val="20"/>
          <w14:ligatures w14:val="none"/>
        </w:rPr>
        <w:t>financial assurance</w:t>
      </w:r>
      <w:r w:rsidRPr="004B32DF">
        <w:rPr>
          <w:rFonts w:ascii="Verdana" w:eastAsia="Times New Roman" w:hAnsi="Verdana" w:cs="Times New Roman"/>
          <w:kern w:val="0"/>
          <w:sz w:val="20"/>
          <w:szCs w:val="20"/>
          <w14:ligatures w14:val="none"/>
        </w:rPr>
        <w:t>, such as a surety bond, trust fund, certificate of deposit or an irrevocable letter of credit. (ADD. ORD. 4187 - 5/25/99)</w:t>
      </w:r>
    </w:p>
    <w:p w14:paraId="2F7FE13D" w14:textId="77777777" w:rsidR="005C7C3C" w:rsidRPr="005C7C3C" w:rsidRDefault="005C7C3C" w:rsidP="005C7C3C">
      <w:pPr>
        <w:widowControl w:val="0"/>
        <w:spacing w:after="120" w:line="240" w:lineRule="auto"/>
        <w:rPr>
          <w:rFonts w:ascii="Verdana" w:eastAsia="Times New Roman" w:hAnsi="Verdana" w:cs="Times New Roman"/>
          <w:kern w:val="0"/>
          <w:sz w:val="20"/>
          <w:szCs w:val="26"/>
          <w14:ligatures w14:val="none"/>
        </w:rPr>
      </w:pPr>
      <w:r w:rsidRPr="005C7C3C">
        <w:rPr>
          <w:rFonts w:ascii="Verdana" w:eastAsia="Times New Roman" w:hAnsi="Verdana" w:cs="Times New Roman"/>
          <w:b/>
          <w:kern w:val="0"/>
          <w:sz w:val="26"/>
          <w:szCs w:val="26"/>
          <w14:ligatures w14:val="none"/>
        </w:rPr>
        <w:t>Definitions - I-K</w:t>
      </w:r>
    </w:p>
    <w:p w14:paraId="5D4788A0" w14:textId="77777777" w:rsidR="005C7C3C" w:rsidRPr="005C7C3C" w:rsidRDefault="005C7C3C" w:rsidP="005C7C3C">
      <w:pPr>
        <w:widowControl w:val="0"/>
        <w:tabs>
          <w:tab w:val="center" w:pos="5400"/>
        </w:tabs>
        <w:suppressAutoHyphens/>
        <w:spacing w:after="120" w:line="240" w:lineRule="auto"/>
        <w:jc w:val="both"/>
        <w:outlineLvl w:val="4"/>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u w:val="single"/>
          <w14:ligatures w14:val="none"/>
        </w:rPr>
        <w:t>Idle Mine</w:t>
      </w:r>
      <w:r w:rsidRPr="005C7C3C">
        <w:rPr>
          <w:rFonts w:ascii="Verdana" w:eastAsia="Times New Roman" w:hAnsi="Verdana" w:cs="Times New Roman"/>
          <w:kern w:val="0"/>
          <w:sz w:val="20"/>
          <w:szCs w:val="20"/>
          <w14:ligatures w14:val="none"/>
        </w:rPr>
        <w:t xml:space="preserve">: Surface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operations curtailed for a period of one year or more, by more than 90 percent of the operation's previous maximum annual mineral production, with the intent to resume those surface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operations at a future date. (ADD. ORD. 4187 - 5/25/99)</w:t>
      </w:r>
    </w:p>
    <w:p w14:paraId="308DE38D" w14:textId="77777777" w:rsidR="005C7C3C" w:rsidRPr="005C7C3C" w:rsidRDefault="005C7C3C" w:rsidP="005C7C3C">
      <w:pPr>
        <w:widowControl w:val="0"/>
        <w:spacing w:after="120" w:line="240" w:lineRule="auto"/>
        <w:rPr>
          <w:rFonts w:ascii="Verdana" w:eastAsia="Times New Roman" w:hAnsi="Verdana" w:cs="Times New Roman"/>
          <w:b/>
          <w:kern w:val="0"/>
          <w:sz w:val="26"/>
          <w:szCs w:val="26"/>
          <w14:ligatures w14:val="none"/>
        </w:rPr>
      </w:pPr>
      <w:r w:rsidRPr="005C7C3C">
        <w:rPr>
          <w:rFonts w:ascii="Verdana" w:eastAsia="Times New Roman" w:hAnsi="Verdana" w:cs="Times New Roman"/>
          <w:b/>
          <w:kern w:val="0"/>
          <w:sz w:val="26"/>
          <w:szCs w:val="26"/>
          <w14:ligatures w14:val="none"/>
        </w:rPr>
        <w:t>Definitions – M</w:t>
      </w:r>
    </w:p>
    <w:p w14:paraId="0E910045" w14:textId="77777777" w:rsidR="005C7C3C" w:rsidRPr="005C7C3C" w:rsidRDefault="005C7C3C" w:rsidP="005C7C3C">
      <w:pPr>
        <w:widowControl w:val="0"/>
        <w:tabs>
          <w:tab w:val="center" w:pos="5400"/>
        </w:tabs>
        <w:suppressAutoHyphens/>
        <w:spacing w:after="120" w:line="240" w:lineRule="auto"/>
        <w:jc w:val="both"/>
        <w:outlineLvl w:val="4"/>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u w:val="single"/>
          <w14:ligatures w14:val="none"/>
        </w:rPr>
        <w:t>Mineral Resource Development</w:t>
      </w:r>
      <w:r w:rsidRPr="005C7C3C">
        <w:rPr>
          <w:rFonts w:ascii="Verdana" w:eastAsia="Times New Roman" w:hAnsi="Verdana" w:cs="Times New Roman"/>
          <w:kern w:val="0"/>
          <w:sz w:val="20"/>
          <w:szCs w:val="20"/>
          <w14:ligatures w14:val="none"/>
        </w:rPr>
        <w:t xml:space="preserve">: The exploration for or extraction of surface or subterranean compounds and materials; this includes </w:t>
      </w:r>
      <w:r w:rsidRPr="005C7C3C">
        <w:rPr>
          <w:rFonts w:ascii="Verdana" w:eastAsia="Times New Roman" w:hAnsi="Verdana" w:cs="Times New Roman"/>
          <w:i/>
          <w:iCs/>
          <w:kern w:val="0"/>
          <w:sz w:val="20"/>
          <w:szCs w:val="20"/>
          <w14:ligatures w14:val="none"/>
        </w:rPr>
        <w:t>oil and gas exploration and production</w:t>
      </w:r>
      <w:r w:rsidRPr="005C7C3C">
        <w:rPr>
          <w:rFonts w:ascii="Verdana" w:eastAsia="Times New Roman" w:hAnsi="Verdana" w:cs="Times New Roman"/>
          <w:kern w:val="0"/>
          <w:sz w:val="20"/>
          <w:szCs w:val="20"/>
          <w14:ligatures w14:val="none"/>
        </w:rPr>
        <w:t xml:space="preserve">, and the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of metallic and nonmetallic minerals, sand, gravel and rock. (ADD. ORD. 3723 - 3/12/85)</w:t>
      </w:r>
    </w:p>
    <w:p w14:paraId="6BC40478" w14:textId="77777777" w:rsidR="005C7C3C" w:rsidRPr="005C7C3C" w:rsidRDefault="005C7C3C" w:rsidP="005C7C3C">
      <w:pPr>
        <w:widowControl w:val="0"/>
        <w:tabs>
          <w:tab w:val="center" w:pos="5400"/>
        </w:tabs>
        <w:suppressAutoHyphens/>
        <w:spacing w:after="120" w:line="240" w:lineRule="auto"/>
        <w:jc w:val="both"/>
        <w:outlineLvl w:val="4"/>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u w:val="single"/>
          <w14:ligatures w14:val="none"/>
        </w:rPr>
        <w:t>Mining</w:t>
      </w:r>
      <w:r w:rsidRPr="005C7C3C">
        <w:rPr>
          <w:rFonts w:ascii="Verdana" w:eastAsia="Times New Roman" w:hAnsi="Verdana" w:cs="Times New Roman"/>
          <w:kern w:val="0"/>
          <w:sz w:val="20"/>
          <w:szCs w:val="20"/>
          <w14:ligatures w14:val="none"/>
        </w:rPr>
        <w:t xml:space="preserve">: A form of </w:t>
      </w:r>
      <w:r w:rsidRPr="005C7C3C">
        <w:rPr>
          <w:rFonts w:ascii="Verdana" w:eastAsia="Times New Roman" w:hAnsi="Verdana" w:cs="Times New Roman"/>
          <w:i/>
          <w:iCs/>
          <w:kern w:val="0"/>
          <w:sz w:val="20"/>
          <w:szCs w:val="20"/>
          <w14:ligatures w14:val="none"/>
        </w:rPr>
        <w:t>mineral resource development</w:t>
      </w:r>
      <w:r w:rsidRPr="005C7C3C">
        <w:rPr>
          <w:rFonts w:ascii="Verdana" w:eastAsia="Times New Roman" w:hAnsi="Verdana" w:cs="Times New Roman"/>
          <w:kern w:val="0"/>
          <w:sz w:val="20"/>
          <w:szCs w:val="20"/>
          <w14:ligatures w14:val="none"/>
        </w:rPr>
        <w:t xml:space="preserve"> involving the extraction and removal of more than 1,000 cubic yards of material from the same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or from separate </w:t>
      </w:r>
      <w:r w:rsidRPr="005C7C3C">
        <w:rPr>
          <w:rFonts w:ascii="Verdana" w:eastAsia="Times New Roman" w:hAnsi="Verdana" w:cs="Times New Roman"/>
          <w:i/>
          <w:kern w:val="0"/>
          <w:sz w:val="20"/>
          <w:szCs w:val="20"/>
          <w14:ligatures w14:val="none"/>
        </w:rPr>
        <w:t>lots</w:t>
      </w:r>
      <w:r w:rsidRPr="005C7C3C">
        <w:rPr>
          <w:rFonts w:ascii="Verdana" w:eastAsia="Times New Roman" w:hAnsi="Verdana" w:cs="Times New Roman"/>
          <w:kern w:val="0"/>
          <w:sz w:val="20"/>
          <w:szCs w:val="20"/>
          <w14:ligatures w14:val="none"/>
        </w:rPr>
        <w:t xml:space="preserve"> within one mile of each other that are owned or mined by the same person, through such activities and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as </w:t>
      </w:r>
      <w:r w:rsidRPr="005C7C3C">
        <w:rPr>
          <w:rFonts w:ascii="Verdana" w:eastAsia="Times New Roman" w:hAnsi="Verdana" w:cs="Times New Roman"/>
          <w:i/>
          <w:iCs/>
          <w:kern w:val="0"/>
          <w:sz w:val="20"/>
          <w:szCs w:val="20"/>
          <w14:ligatures w14:val="none"/>
        </w:rPr>
        <w:t>borrow areas</w:t>
      </w:r>
      <w:r w:rsidRPr="005C7C3C">
        <w:rPr>
          <w:rFonts w:ascii="Verdana" w:eastAsia="Times New Roman" w:hAnsi="Verdana" w:cs="Times New Roman"/>
          <w:kern w:val="0"/>
          <w:sz w:val="20"/>
          <w:szCs w:val="20"/>
          <w14:ligatures w14:val="none"/>
        </w:rPr>
        <w:t xml:space="preserve">, sand, gravel and rock quarries, etc. Mining does not include extraction and </w:t>
      </w:r>
      <w:r w:rsidRPr="005C7C3C">
        <w:rPr>
          <w:rFonts w:ascii="Verdana" w:eastAsia="Times New Roman" w:hAnsi="Verdana" w:cs="Times New Roman"/>
          <w:kern w:val="0"/>
          <w:sz w:val="20"/>
          <w:szCs w:val="20"/>
          <w14:ligatures w14:val="none"/>
        </w:rPr>
        <w:lastRenderedPageBreak/>
        <w:t xml:space="preserve">removal of material from construction </w:t>
      </w:r>
      <w:r w:rsidRPr="005C7C3C">
        <w:rPr>
          <w:rFonts w:ascii="Verdana" w:eastAsia="Times New Roman" w:hAnsi="Verdana" w:cs="Times New Roman"/>
          <w:i/>
          <w:iCs/>
          <w:kern w:val="0"/>
          <w:sz w:val="20"/>
          <w:szCs w:val="20"/>
          <w14:ligatures w14:val="none"/>
        </w:rPr>
        <w:t>sites</w:t>
      </w:r>
      <w:r w:rsidRPr="005C7C3C">
        <w:rPr>
          <w:rFonts w:ascii="Verdana" w:eastAsia="Times New Roman" w:hAnsi="Verdana" w:cs="Times New Roman"/>
          <w:kern w:val="0"/>
          <w:sz w:val="20"/>
          <w:szCs w:val="20"/>
          <w14:ligatures w14:val="none"/>
        </w:rPr>
        <w:t xml:space="preserve"> or following floods, landslides or natural disasters where the land is being restored to its prior condition. (See Section 8107-9.) (ADD. ORD. 3723 - 3/12/85; AM. ORD. 3810 - 5/5/87; </w:t>
      </w:r>
      <w:bookmarkStart w:id="10" w:name="_Hlk185500843"/>
      <w:r w:rsidRPr="005C7C3C">
        <w:rPr>
          <w:rFonts w:ascii="Verdana" w:eastAsia="Times New Roman" w:hAnsi="Verdana" w:cs="Times New Roman"/>
          <w:kern w:val="0"/>
          <w:sz w:val="20"/>
          <w:szCs w:val="20"/>
          <w14:ligatures w14:val="none"/>
        </w:rPr>
        <w:t>AM. ORD. 4639 – 12/17/24</w:t>
      </w:r>
      <w:bookmarkEnd w:id="10"/>
      <w:r w:rsidRPr="005C7C3C">
        <w:rPr>
          <w:rFonts w:ascii="Verdana" w:eastAsia="Times New Roman" w:hAnsi="Verdana" w:cs="Times New Roman"/>
          <w:kern w:val="0"/>
          <w:sz w:val="20"/>
          <w:szCs w:val="20"/>
          <w14:ligatures w14:val="none"/>
        </w:rPr>
        <w:t>)</w:t>
      </w:r>
    </w:p>
    <w:p w14:paraId="59EC72A4" w14:textId="77777777" w:rsidR="005C7C3C" w:rsidRPr="005C7C3C" w:rsidRDefault="005C7C3C" w:rsidP="005C7C3C">
      <w:pPr>
        <w:widowControl w:val="0"/>
        <w:tabs>
          <w:tab w:val="center" w:pos="5400"/>
        </w:tabs>
        <w:suppressAutoHyphens/>
        <w:spacing w:after="120" w:line="240" w:lineRule="auto"/>
        <w:jc w:val="both"/>
        <w:outlineLvl w:val="4"/>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u w:val="single"/>
          <w14:ligatures w14:val="none"/>
        </w:rPr>
        <w:t>Mining, Accessory Uses</w:t>
      </w:r>
      <w:r w:rsidRPr="005C7C3C">
        <w:rPr>
          <w:rFonts w:ascii="Verdana" w:eastAsia="Times New Roman" w:hAnsi="Verdana" w:cs="Times New Roman"/>
          <w:kern w:val="0"/>
          <w:sz w:val="20"/>
          <w:szCs w:val="20"/>
          <w14:ligatures w14:val="none"/>
        </w:rPr>
        <w:t xml:space="preserve">: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customarily incidental, appropriate and subordinate to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located on the same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such as stockpiling; sorting; screening; washing; crushing; and maintenance facilities. Other </w:t>
      </w:r>
      <w:r w:rsidRPr="005C7C3C">
        <w:rPr>
          <w:rFonts w:ascii="Verdana" w:eastAsia="Times New Roman" w:hAnsi="Verdana" w:cs="Times New Roman"/>
          <w:i/>
          <w:iCs/>
          <w:kern w:val="0"/>
          <w:sz w:val="20"/>
          <w:szCs w:val="20"/>
          <w14:ligatures w14:val="none"/>
        </w:rPr>
        <w:t>accessory uses</w:t>
      </w:r>
      <w:r w:rsidRPr="005C7C3C">
        <w:rPr>
          <w:rFonts w:ascii="Verdana" w:eastAsia="Times New Roman" w:hAnsi="Verdana" w:cs="Times New Roman"/>
          <w:kern w:val="0"/>
          <w:sz w:val="20"/>
          <w:szCs w:val="20"/>
          <w14:ligatures w14:val="none"/>
        </w:rPr>
        <w:t xml:space="preserve"> include the following: ready mix concrete batching; asphalt concrete batching; recycling of concrete, asphalt and related construction materials; trucking operations associated with products from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and </w:t>
      </w:r>
      <w:r w:rsidRPr="005C7C3C">
        <w:rPr>
          <w:rFonts w:ascii="Verdana" w:eastAsia="Times New Roman" w:hAnsi="Verdana" w:cs="Times New Roman"/>
          <w:i/>
          <w:iCs/>
          <w:kern w:val="0"/>
          <w:sz w:val="20"/>
          <w:szCs w:val="20"/>
          <w14:ligatures w14:val="none"/>
        </w:rPr>
        <w:t>contractors' service and storage yards</w:t>
      </w:r>
      <w:r w:rsidRPr="005C7C3C">
        <w:rPr>
          <w:rFonts w:ascii="Verdana" w:eastAsia="Times New Roman" w:hAnsi="Verdana" w:cs="Times New Roman"/>
          <w:kern w:val="0"/>
          <w:sz w:val="20"/>
          <w:szCs w:val="20"/>
          <w14:ligatures w14:val="none"/>
        </w:rPr>
        <w:t xml:space="preserve"> and concrete and asphalt concrete products manufacturing which make use of the products produced from the subject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These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may require separate permits as </w:t>
      </w:r>
      <w:proofErr w:type="gramStart"/>
      <w:r w:rsidRPr="005C7C3C">
        <w:rPr>
          <w:rFonts w:ascii="Verdana" w:eastAsia="Times New Roman" w:hAnsi="Verdana" w:cs="Times New Roman"/>
          <w:i/>
          <w:iCs/>
          <w:kern w:val="0"/>
          <w:sz w:val="20"/>
          <w:szCs w:val="20"/>
          <w14:ligatures w14:val="none"/>
        </w:rPr>
        <w:t>principal</w:t>
      </w:r>
      <w:proofErr w:type="gramEnd"/>
      <w:r w:rsidRPr="005C7C3C">
        <w:rPr>
          <w:rFonts w:ascii="Verdana" w:eastAsia="Times New Roman" w:hAnsi="Verdana" w:cs="Times New Roman"/>
          <w:i/>
          <w:iCs/>
          <w:kern w:val="0"/>
          <w:sz w:val="20"/>
          <w:szCs w:val="20"/>
          <w14:ligatures w14:val="none"/>
        </w:rPr>
        <w:t xml:space="preserve"> uses</w:t>
      </w:r>
      <w:r w:rsidRPr="005C7C3C">
        <w:rPr>
          <w:rFonts w:ascii="Verdana" w:eastAsia="Times New Roman" w:hAnsi="Verdana" w:cs="Times New Roman"/>
          <w:kern w:val="0"/>
          <w:sz w:val="20"/>
          <w:szCs w:val="20"/>
          <w14:ligatures w14:val="none"/>
        </w:rPr>
        <w:t xml:space="preserve"> if not addressed under the primary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permit. (See Section 8107-9.) (ADD. ORD. 3723 - 3/12/85; AM. ORD. 4092 -6/27/95; AM. ORD. 4123 - 9/17/96 - grammar; AM. ORD. 4187 - 5/25/99; AM. ORD. 4639 – 12/17/24)</w:t>
      </w:r>
    </w:p>
    <w:p w14:paraId="5EF6F1F1" w14:textId="77777777" w:rsidR="005C7C3C" w:rsidRPr="005C7C3C" w:rsidRDefault="005C7C3C" w:rsidP="005C7C3C">
      <w:pPr>
        <w:widowControl w:val="0"/>
        <w:tabs>
          <w:tab w:val="center" w:pos="5400"/>
        </w:tabs>
        <w:suppressAutoHyphens/>
        <w:spacing w:after="120" w:line="240" w:lineRule="auto"/>
        <w:jc w:val="both"/>
        <w:outlineLvl w:val="4"/>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u w:val="single"/>
          <w14:ligatures w14:val="none"/>
        </w:rPr>
        <w:t>Mining, Agricultural Site</w:t>
      </w:r>
      <w:r w:rsidRPr="005C7C3C">
        <w:rPr>
          <w:rFonts w:ascii="Verdana" w:eastAsia="Times New Roman" w:hAnsi="Verdana" w:cs="Times New Roman"/>
          <w:kern w:val="0"/>
          <w:sz w:val="20"/>
          <w:szCs w:val="20"/>
          <w14:ligatures w14:val="none"/>
        </w:rPr>
        <w:t xml:space="preserve">: An area, or areas within a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where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has determined that the excavation and/or removal of more than 1,000 cubic yards of earthen material is integral and beneficial to the development or enhancement of a bona fide farming operation on that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(See Section 8107-9.) (ADD. ORD. 4187 - 5/25/99; AM. ORD. 4639 – 12/17/24)</w:t>
      </w:r>
    </w:p>
    <w:p w14:paraId="01B887FE" w14:textId="77777777" w:rsidR="005C7C3C" w:rsidRPr="005C7C3C" w:rsidRDefault="005C7C3C" w:rsidP="005C7C3C">
      <w:pPr>
        <w:widowControl w:val="0"/>
        <w:spacing w:after="120" w:line="240" w:lineRule="auto"/>
        <w:rPr>
          <w:rFonts w:ascii="Verdana" w:eastAsia="Times New Roman" w:hAnsi="Verdana" w:cs="Times New Roman"/>
          <w:b/>
          <w:kern w:val="0"/>
          <w:sz w:val="26"/>
          <w:szCs w:val="26"/>
          <w14:ligatures w14:val="none"/>
        </w:rPr>
      </w:pPr>
      <w:r w:rsidRPr="005C7C3C">
        <w:rPr>
          <w:rFonts w:ascii="Verdana" w:eastAsia="Times New Roman" w:hAnsi="Verdana" w:cs="Times New Roman"/>
          <w:b/>
          <w:kern w:val="0"/>
          <w:sz w:val="26"/>
          <w:szCs w:val="26"/>
          <w14:ligatures w14:val="none"/>
        </w:rPr>
        <w:t>Definitions – R</w:t>
      </w:r>
    </w:p>
    <w:p w14:paraId="2A465877" w14:textId="77777777" w:rsidR="005C7C3C" w:rsidRPr="005C7C3C" w:rsidRDefault="005C7C3C" w:rsidP="005C7C3C">
      <w:pPr>
        <w:widowControl w:val="0"/>
        <w:tabs>
          <w:tab w:val="center" w:pos="5400"/>
        </w:tabs>
        <w:suppressAutoHyphens/>
        <w:spacing w:after="120" w:line="240" w:lineRule="auto"/>
        <w:jc w:val="both"/>
        <w:outlineLvl w:val="4"/>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u w:val="single"/>
          <w14:ligatures w14:val="none"/>
        </w:rPr>
        <w:t>Reclamation</w:t>
      </w:r>
      <w:r w:rsidRPr="005C7C3C">
        <w:rPr>
          <w:rFonts w:ascii="Verdana" w:eastAsia="Times New Roman" w:hAnsi="Verdana" w:cs="Times New Roman"/>
          <w:kern w:val="0"/>
          <w:sz w:val="20"/>
          <w:szCs w:val="20"/>
          <w14:ligatures w14:val="none"/>
        </w:rPr>
        <w:t xml:space="preserve">: The combined process of land treatment that minimizes water degradation, air pollution, damage to aquatic or wildlife habitat, flooding, erosion, and other adverse effects from surface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operations, including adverse surface effects incidental to underground mines, so that mined lands are reclaimed to a usable condition which is readily adaptable for alternate land </w:t>
      </w:r>
      <w:r w:rsidRPr="005C7C3C">
        <w:rPr>
          <w:rFonts w:ascii="Verdana" w:eastAsia="Times New Roman" w:hAnsi="Verdana" w:cs="Times New Roman"/>
          <w:i/>
          <w:iCs/>
          <w:kern w:val="0"/>
          <w:sz w:val="20"/>
          <w:szCs w:val="20"/>
          <w14:ligatures w14:val="none"/>
        </w:rPr>
        <w:t xml:space="preserve">uses </w:t>
      </w:r>
      <w:r w:rsidRPr="005C7C3C">
        <w:rPr>
          <w:rFonts w:ascii="Verdana" w:eastAsia="Times New Roman" w:hAnsi="Verdana" w:cs="Times New Roman"/>
          <w:kern w:val="0"/>
          <w:sz w:val="20"/>
          <w:szCs w:val="20"/>
          <w14:ligatures w14:val="none"/>
        </w:rPr>
        <w:t xml:space="preserve">and create no danger to public health or safety. The process may require the removal of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related </w:t>
      </w:r>
      <w:r w:rsidRPr="005C7C3C">
        <w:rPr>
          <w:rFonts w:ascii="Verdana" w:eastAsia="Times New Roman" w:hAnsi="Verdana" w:cs="Times New Roman"/>
          <w:i/>
          <w:iCs/>
          <w:kern w:val="0"/>
          <w:sz w:val="20"/>
          <w:szCs w:val="20"/>
          <w14:ligatures w14:val="none"/>
        </w:rPr>
        <w:t>structures</w:t>
      </w:r>
      <w:r w:rsidRPr="005C7C3C">
        <w:rPr>
          <w:rFonts w:ascii="Verdana" w:eastAsia="Times New Roman" w:hAnsi="Verdana" w:cs="Times New Roman"/>
          <w:kern w:val="0"/>
          <w:sz w:val="20"/>
          <w:szCs w:val="20"/>
          <w14:ligatures w14:val="none"/>
        </w:rPr>
        <w:t xml:space="preserve">, equipment and improvements, backfilling, </w:t>
      </w:r>
      <w:r w:rsidRPr="005C7C3C">
        <w:rPr>
          <w:rFonts w:ascii="Verdana" w:eastAsia="Times New Roman" w:hAnsi="Verdana" w:cs="Times New Roman"/>
          <w:i/>
          <w:iCs/>
          <w:kern w:val="0"/>
          <w:sz w:val="20"/>
          <w:szCs w:val="20"/>
          <w14:ligatures w14:val="none"/>
        </w:rPr>
        <w:t>grading</w:t>
      </w:r>
      <w:r w:rsidRPr="005C7C3C">
        <w:rPr>
          <w:rFonts w:ascii="Verdana" w:eastAsia="Times New Roman" w:hAnsi="Verdana" w:cs="Times New Roman"/>
          <w:kern w:val="0"/>
          <w:sz w:val="20"/>
          <w:szCs w:val="20"/>
          <w14:ligatures w14:val="none"/>
        </w:rPr>
        <w:t xml:space="preserve">, </w:t>
      </w:r>
      <w:proofErr w:type="spellStart"/>
      <w:r w:rsidRPr="005C7C3C">
        <w:rPr>
          <w:rFonts w:ascii="Verdana" w:eastAsia="Times New Roman" w:hAnsi="Verdana" w:cs="Times New Roman"/>
          <w:kern w:val="0"/>
          <w:sz w:val="20"/>
          <w:szCs w:val="20"/>
          <w14:ligatures w14:val="none"/>
        </w:rPr>
        <w:t>resoiling</w:t>
      </w:r>
      <w:proofErr w:type="spellEnd"/>
      <w:r w:rsidRPr="005C7C3C">
        <w:rPr>
          <w:rFonts w:ascii="Verdana" w:eastAsia="Times New Roman" w:hAnsi="Verdana" w:cs="Times New Roman"/>
          <w:kern w:val="0"/>
          <w:sz w:val="20"/>
          <w:szCs w:val="20"/>
          <w14:ligatures w14:val="none"/>
        </w:rPr>
        <w:t>, revegetation, soil compaction, slope stabilization, erosion control or other measures which may also extend into adjacent lands surrounding mined lands. (ADD. ORD. 4187 - 5/25/99)</w:t>
      </w:r>
    </w:p>
    <w:p w14:paraId="460F9955" w14:textId="77777777" w:rsidR="005C7C3C" w:rsidRPr="005C7C3C" w:rsidRDefault="005C7C3C" w:rsidP="005C7C3C">
      <w:pPr>
        <w:widowControl w:val="0"/>
        <w:spacing w:after="120" w:line="240" w:lineRule="auto"/>
        <w:rPr>
          <w:rFonts w:ascii="Verdana" w:eastAsia="Times New Roman" w:hAnsi="Verdana" w:cs="Times New Roman"/>
          <w:b/>
          <w:kern w:val="0"/>
          <w:sz w:val="26"/>
          <w:szCs w:val="26"/>
          <w14:ligatures w14:val="none"/>
        </w:rPr>
      </w:pPr>
      <w:r w:rsidRPr="005C7C3C">
        <w:rPr>
          <w:rFonts w:ascii="Verdana" w:eastAsia="Times New Roman" w:hAnsi="Verdana" w:cs="Times New Roman"/>
          <w:b/>
          <w:kern w:val="0"/>
          <w:sz w:val="26"/>
          <w:szCs w:val="26"/>
          <w14:ligatures w14:val="none"/>
        </w:rPr>
        <w:t>Definitions – S</w:t>
      </w:r>
    </w:p>
    <w:p w14:paraId="30D24F8E" w14:textId="6F9344C2" w:rsidR="005C7C3C" w:rsidRPr="005C7C3C" w:rsidRDefault="005C7C3C" w:rsidP="005C7C3C">
      <w:pPr>
        <w:widowControl w:val="0"/>
        <w:tabs>
          <w:tab w:val="center" w:pos="5400"/>
        </w:tabs>
        <w:suppressAutoHyphens/>
        <w:spacing w:after="120" w:line="240" w:lineRule="auto"/>
        <w:jc w:val="both"/>
        <w:outlineLvl w:val="4"/>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u w:val="single"/>
          <w14:ligatures w14:val="none"/>
        </w:rPr>
        <w:t>SMARA</w:t>
      </w:r>
      <w:r w:rsidRPr="005C7C3C">
        <w:rPr>
          <w:rFonts w:ascii="Verdana" w:eastAsia="Times New Roman" w:hAnsi="Verdana" w:cs="Times New Roman"/>
          <w:kern w:val="0"/>
          <w:sz w:val="20"/>
          <w:szCs w:val="20"/>
          <w14:ligatures w14:val="none"/>
        </w:rPr>
        <w:t>: The Surface Mining and Reclamation Act (Public Resources Code § 2710 et seq.) (See Section 8107-9.) (ADD. ORD. 4187 - 5/25/99; AM. ORD. 4639 – 12/17/24)</w:t>
      </w:r>
    </w:p>
    <w:p w14:paraId="4C0B47E0" w14:textId="3756AE6C" w:rsidR="005C7C3C" w:rsidRDefault="005C7C3C">
      <w:pPr>
        <w:rPr>
          <w:rFonts w:ascii="Verdana" w:eastAsia="Times New Roman" w:hAnsi="Verdana" w:cs="Times New Roman"/>
          <w:kern w:val="0"/>
          <w:sz w:val="20"/>
          <w:szCs w:val="20"/>
          <w14:ligatures w14:val="none"/>
        </w:rPr>
      </w:pPr>
      <w:r>
        <w:rPr>
          <w:rFonts w:ascii="Verdana" w:eastAsia="Times New Roman" w:hAnsi="Verdana" w:cs="Times New Roman"/>
          <w:kern w:val="0"/>
          <w:sz w:val="20"/>
          <w:szCs w:val="20"/>
          <w14:ligatures w14:val="none"/>
        </w:rPr>
        <w:br w:type="page"/>
      </w:r>
    </w:p>
    <w:p w14:paraId="60709544" w14:textId="77777777" w:rsidR="005C7C3C" w:rsidRPr="005C7C3C" w:rsidRDefault="005C7C3C" w:rsidP="005C7C3C">
      <w:pPr>
        <w:keepNext/>
        <w:widowControl w:val="0"/>
        <w:tabs>
          <w:tab w:val="center" w:pos="5580"/>
        </w:tabs>
        <w:suppressAutoHyphens/>
        <w:spacing w:before="240" w:after="120" w:line="240" w:lineRule="auto"/>
        <w:outlineLvl w:val="1"/>
        <w:rPr>
          <w:rFonts w:ascii="Verdana" w:eastAsia="Times New Roman" w:hAnsi="Verdana" w:cs="Times New Roman"/>
          <w:b/>
          <w:kern w:val="0"/>
          <w:sz w:val="26"/>
          <w:szCs w:val="20"/>
          <w14:ligatures w14:val="none"/>
        </w:rPr>
      </w:pPr>
      <w:bookmarkStart w:id="11" w:name="_Toc17176649"/>
      <w:bookmarkStart w:id="12" w:name="_Toc19697751"/>
      <w:bookmarkStart w:id="13" w:name="_Toc29284517"/>
      <w:bookmarkStart w:id="14" w:name="_Toc158196862"/>
      <w:bookmarkStart w:id="15" w:name="_Toc187162080"/>
      <w:bookmarkStart w:id="16" w:name="_Hlk513101548"/>
      <w:r w:rsidRPr="005C7C3C">
        <w:rPr>
          <w:rFonts w:ascii="Verdana" w:eastAsia="Times New Roman" w:hAnsi="Verdana" w:cs="Times New Roman"/>
          <w:b/>
          <w:kern w:val="0"/>
          <w:sz w:val="26"/>
          <w:szCs w:val="20"/>
          <w14:ligatures w14:val="none"/>
        </w:rPr>
        <w:lastRenderedPageBreak/>
        <w:t>Sec. 8107-9 - Mining and Reclamation</w:t>
      </w:r>
      <w:bookmarkStart w:id="17" w:name="_Toc17176650"/>
      <w:bookmarkEnd w:id="11"/>
      <w:bookmarkEnd w:id="12"/>
      <w:bookmarkEnd w:id="13"/>
      <w:bookmarkEnd w:id="14"/>
      <w:bookmarkEnd w:id="15"/>
    </w:p>
    <w:p w14:paraId="5A1B3A14" w14:textId="77777777" w:rsidR="005C7C3C" w:rsidRPr="005C7C3C" w:rsidRDefault="005C7C3C" w:rsidP="005C7C3C">
      <w:pPr>
        <w:keepNext/>
        <w:widowControl w:val="0"/>
        <w:tabs>
          <w:tab w:val="left" w:pos="-720"/>
          <w:tab w:val="left" w:pos="330"/>
        </w:tabs>
        <w:suppressAutoHyphens/>
        <w:spacing w:before="240" w:after="0" w:line="240" w:lineRule="auto"/>
        <w:ind w:left="475"/>
        <w:outlineLvl w:val="2"/>
        <w:rPr>
          <w:rFonts w:ascii="Verdana" w:eastAsia="Times New Roman" w:hAnsi="Verdana" w:cs="Times New Roman"/>
          <w:b/>
          <w:kern w:val="0"/>
          <w:sz w:val="22"/>
          <w:szCs w:val="20"/>
          <w14:ligatures w14:val="none"/>
        </w:rPr>
      </w:pPr>
      <w:bookmarkStart w:id="18" w:name="_Toc19697752"/>
      <w:bookmarkStart w:id="19" w:name="_Toc29284518"/>
      <w:bookmarkStart w:id="20" w:name="_Toc158196863"/>
      <w:bookmarkStart w:id="21" w:name="_Toc187162081"/>
      <w:bookmarkEnd w:id="16"/>
      <w:r w:rsidRPr="005C7C3C">
        <w:rPr>
          <w:rFonts w:ascii="Verdana" w:eastAsia="Times New Roman" w:hAnsi="Verdana" w:cs="Times New Roman"/>
          <w:b/>
          <w:kern w:val="0"/>
          <w:sz w:val="22"/>
          <w:szCs w:val="20"/>
          <w14:ligatures w14:val="none"/>
        </w:rPr>
        <w:t>Sec. 8107-9.1 - Purpose</w:t>
      </w:r>
      <w:bookmarkEnd w:id="17"/>
      <w:bookmarkEnd w:id="18"/>
      <w:bookmarkEnd w:id="19"/>
      <w:bookmarkEnd w:id="20"/>
      <w:bookmarkEnd w:id="21"/>
    </w:p>
    <w:p w14:paraId="618FEC14" w14:textId="77777777" w:rsidR="005C7C3C" w:rsidRPr="005C7C3C" w:rsidRDefault="005C7C3C" w:rsidP="005C7C3C">
      <w:pPr>
        <w:tabs>
          <w:tab w:val="left" w:pos="-720"/>
        </w:tabs>
        <w:suppressAutoHyphens/>
        <w:spacing w:after="120" w:line="240" w:lineRule="auto"/>
        <w:ind w:left="47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purpose of this section is to establish reasonable and uniform limitations, safeguards and controls for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and </w:t>
      </w:r>
      <w:r w:rsidRPr="005C7C3C">
        <w:rPr>
          <w:rFonts w:ascii="Verdana" w:eastAsia="Times New Roman" w:hAnsi="Verdana" w:cs="Times New Roman"/>
          <w:i/>
          <w:iCs/>
          <w:kern w:val="0"/>
          <w:sz w:val="20"/>
          <w:szCs w:val="20"/>
          <w14:ligatures w14:val="none"/>
        </w:rPr>
        <w:t>accessory uses</w:t>
      </w:r>
      <w:r w:rsidRPr="005C7C3C">
        <w:rPr>
          <w:rFonts w:ascii="Verdana" w:eastAsia="Times New Roman" w:hAnsi="Verdana" w:cs="Times New Roman"/>
          <w:kern w:val="0"/>
          <w:sz w:val="20"/>
          <w:szCs w:val="20"/>
          <w14:ligatures w14:val="none"/>
        </w:rPr>
        <w:t xml:space="preserve"> which will allow for the reasonable use of an important </w:t>
      </w:r>
      <w:r w:rsidRPr="005C7C3C">
        <w:rPr>
          <w:rFonts w:ascii="Verdana" w:eastAsia="Times New Roman" w:hAnsi="Verdana" w:cs="Times New Roman"/>
          <w:i/>
          <w:iCs/>
          <w:kern w:val="0"/>
          <w:sz w:val="20"/>
          <w:szCs w:val="20"/>
          <w14:ligatures w14:val="none"/>
        </w:rPr>
        <w:t xml:space="preserve">County </w:t>
      </w:r>
      <w:r w:rsidRPr="005C7C3C">
        <w:rPr>
          <w:rFonts w:ascii="Verdana" w:eastAsia="Times New Roman" w:hAnsi="Verdana" w:cs="Times New Roman"/>
          <w:kern w:val="0"/>
          <w:sz w:val="20"/>
          <w:szCs w:val="20"/>
          <w14:ligatures w14:val="none"/>
        </w:rPr>
        <w:t xml:space="preserve">resource. These regulations </w:t>
      </w:r>
      <w:proofErr w:type="gramStart"/>
      <w:r w:rsidRPr="005C7C3C">
        <w:rPr>
          <w:rFonts w:ascii="Verdana" w:eastAsia="Times New Roman" w:hAnsi="Verdana" w:cs="Times New Roman"/>
          <w:kern w:val="0"/>
          <w:sz w:val="20"/>
          <w:szCs w:val="20"/>
          <w14:ligatures w14:val="none"/>
        </w:rPr>
        <w:t>shall</w:t>
      </w:r>
      <w:proofErr w:type="gramEnd"/>
      <w:r w:rsidRPr="005C7C3C">
        <w:rPr>
          <w:rFonts w:ascii="Verdana" w:eastAsia="Times New Roman" w:hAnsi="Verdana" w:cs="Times New Roman"/>
          <w:kern w:val="0"/>
          <w:sz w:val="20"/>
          <w:szCs w:val="20"/>
          <w14:ligatures w14:val="none"/>
        </w:rPr>
        <w:t xml:space="preserve"> also ensure that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activities </w:t>
      </w:r>
      <w:proofErr w:type="gramStart"/>
      <w:r w:rsidRPr="005C7C3C">
        <w:rPr>
          <w:rFonts w:ascii="Verdana" w:eastAsia="Times New Roman" w:hAnsi="Verdana" w:cs="Times New Roman"/>
          <w:kern w:val="0"/>
          <w:sz w:val="20"/>
          <w:szCs w:val="20"/>
          <w14:ligatures w14:val="none"/>
        </w:rPr>
        <w:t>will be</w:t>
      </w:r>
      <w:proofErr w:type="gramEnd"/>
      <w:r w:rsidRPr="005C7C3C">
        <w:rPr>
          <w:rFonts w:ascii="Verdana" w:eastAsia="Times New Roman" w:hAnsi="Verdana" w:cs="Times New Roman"/>
          <w:kern w:val="0"/>
          <w:sz w:val="20"/>
          <w:szCs w:val="20"/>
          <w14:ligatures w14:val="none"/>
        </w:rPr>
        <w:t xml:space="preserve"> conducted in harmony with the environment and other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of land within the </w:t>
      </w:r>
      <w:r w:rsidRPr="005C7C3C">
        <w:rPr>
          <w:rFonts w:ascii="Verdana" w:eastAsia="Times New Roman" w:hAnsi="Verdana" w:cs="Times New Roman"/>
          <w:i/>
          <w:iCs/>
          <w:kern w:val="0"/>
          <w:sz w:val="20"/>
          <w:szCs w:val="20"/>
          <w14:ligatures w14:val="none"/>
        </w:rPr>
        <w:t>County</w:t>
      </w:r>
      <w:r w:rsidRPr="005C7C3C">
        <w:rPr>
          <w:rFonts w:ascii="Verdana" w:eastAsia="Times New Roman" w:hAnsi="Verdana" w:cs="Times New Roman"/>
          <w:kern w:val="0"/>
          <w:sz w:val="20"/>
          <w:szCs w:val="20"/>
          <w14:ligatures w14:val="none"/>
        </w:rPr>
        <w:t xml:space="preserve"> and that mineral </w:t>
      </w:r>
      <w:r w:rsidRPr="005C7C3C">
        <w:rPr>
          <w:rFonts w:ascii="Verdana" w:eastAsia="Times New Roman" w:hAnsi="Verdana" w:cs="Times New Roman"/>
          <w:i/>
          <w:iCs/>
          <w:kern w:val="0"/>
          <w:sz w:val="20"/>
          <w:szCs w:val="20"/>
          <w14:ligatures w14:val="none"/>
        </w:rPr>
        <w:t>sites</w:t>
      </w:r>
      <w:r w:rsidRPr="005C7C3C">
        <w:rPr>
          <w:rFonts w:ascii="Verdana" w:eastAsia="Times New Roman" w:hAnsi="Verdana" w:cs="Times New Roman"/>
          <w:kern w:val="0"/>
          <w:sz w:val="20"/>
          <w:szCs w:val="20"/>
          <w14:ligatures w14:val="none"/>
        </w:rPr>
        <w:t xml:space="preserve"> will be appropriately reclaimed.</w:t>
      </w:r>
    </w:p>
    <w:p w14:paraId="69609ACC" w14:textId="77777777" w:rsidR="005C7C3C" w:rsidRPr="005C7C3C" w:rsidRDefault="005C7C3C" w:rsidP="005C7C3C">
      <w:pPr>
        <w:keepNext/>
        <w:widowControl w:val="0"/>
        <w:tabs>
          <w:tab w:val="left" w:pos="-720"/>
          <w:tab w:val="left" w:pos="330"/>
        </w:tabs>
        <w:suppressAutoHyphens/>
        <w:spacing w:before="240" w:after="0" w:line="240" w:lineRule="auto"/>
        <w:ind w:left="475"/>
        <w:outlineLvl w:val="2"/>
        <w:rPr>
          <w:rFonts w:ascii="Verdana" w:eastAsia="Times New Roman" w:hAnsi="Verdana" w:cs="Times New Roman"/>
          <w:b/>
          <w:kern w:val="0"/>
          <w:sz w:val="22"/>
          <w:szCs w:val="20"/>
          <w14:ligatures w14:val="none"/>
        </w:rPr>
      </w:pPr>
      <w:bookmarkStart w:id="22" w:name="_Toc17176651"/>
      <w:bookmarkStart w:id="23" w:name="_Toc19697753"/>
      <w:bookmarkStart w:id="24" w:name="_Toc29284519"/>
      <w:bookmarkStart w:id="25" w:name="_Toc158196864"/>
      <w:bookmarkStart w:id="26" w:name="_Toc187162082"/>
      <w:r w:rsidRPr="005C7C3C">
        <w:rPr>
          <w:rFonts w:ascii="Verdana" w:eastAsia="Times New Roman" w:hAnsi="Verdana" w:cs="Times New Roman"/>
          <w:b/>
          <w:kern w:val="0"/>
          <w:sz w:val="22"/>
          <w:szCs w:val="20"/>
          <w14:ligatures w14:val="none"/>
        </w:rPr>
        <w:t>Sec. 8107-9.2 - Application</w:t>
      </w:r>
      <w:bookmarkEnd w:id="22"/>
      <w:bookmarkEnd w:id="23"/>
      <w:bookmarkEnd w:id="24"/>
      <w:bookmarkEnd w:id="25"/>
      <w:bookmarkEnd w:id="26"/>
    </w:p>
    <w:p w14:paraId="3A1F74A7" w14:textId="77777777" w:rsidR="005C7C3C" w:rsidRPr="005C7C3C" w:rsidRDefault="005C7C3C" w:rsidP="005C7C3C">
      <w:pPr>
        <w:tabs>
          <w:tab w:val="left" w:pos="-720"/>
        </w:tabs>
        <w:suppressAutoHyphens/>
        <w:spacing w:after="120" w:line="240" w:lineRule="auto"/>
        <w:ind w:left="47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Unless otherwise indicated herein, the purpose, intent and provisions of Section 8107-9 et seq. shall be and are hereby automatically imposed and made a part of any permit for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development issued by Ventura or any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development operation initiated upon Federally owned lands for which it has been determined that no land use permit is required by Ventura County.</w:t>
      </w:r>
    </w:p>
    <w:p w14:paraId="63CAFDC3" w14:textId="77777777" w:rsidR="005C7C3C" w:rsidRPr="005C7C3C" w:rsidRDefault="005C7C3C" w:rsidP="005C7C3C">
      <w:pPr>
        <w:keepNext/>
        <w:widowControl w:val="0"/>
        <w:tabs>
          <w:tab w:val="left" w:pos="-720"/>
          <w:tab w:val="left" w:pos="330"/>
        </w:tabs>
        <w:suppressAutoHyphens/>
        <w:spacing w:before="240" w:after="0" w:line="240" w:lineRule="auto"/>
        <w:ind w:left="475"/>
        <w:outlineLvl w:val="2"/>
        <w:rPr>
          <w:rFonts w:ascii="Verdana" w:eastAsia="Times New Roman" w:hAnsi="Verdana" w:cs="Times New Roman"/>
          <w:b/>
          <w:kern w:val="0"/>
          <w:sz w:val="22"/>
          <w:szCs w:val="20"/>
          <w14:ligatures w14:val="none"/>
        </w:rPr>
      </w:pPr>
      <w:bookmarkStart w:id="27" w:name="_Toc17176652"/>
      <w:bookmarkStart w:id="28" w:name="_Toc19697754"/>
      <w:bookmarkStart w:id="29" w:name="_Toc29284520"/>
      <w:bookmarkStart w:id="30" w:name="_Toc158196865"/>
      <w:bookmarkStart w:id="31" w:name="_Toc187162083"/>
      <w:r w:rsidRPr="005C7C3C">
        <w:rPr>
          <w:rFonts w:ascii="Verdana" w:eastAsia="Times New Roman" w:hAnsi="Verdana" w:cs="Times New Roman"/>
          <w:b/>
          <w:kern w:val="0"/>
          <w:sz w:val="22"/>
          <w:szCs w:val="20"/>
          <w14:ligatures w14:val="none"/>
        </w:rPr>
        <w:t>Sec. 8107-9.3 - Definitions</w:t>
      </w:r>
      <w:bookmarkEnd w:id="27"/>
      <w:bookmarkEnd w:id="28"/>
      <w:bookmarkEnd w:id="29"/>
      <w:bookmarkEnd w:id="30"/>
      <w:bookmarkEnd w:id="31"/>
    </w:p>
    <w:p w14:paraId="7D760C89" w14:textId="77777777" w:rsidR="005C7C3C" w:rsidRPr="005C7C3C" w:rsidRDefault="005C7C3C" w:rsidP="005C7C3C">
      <w:pPr>
        <w:tabs>
          <w:tab w:val="left" w:pos="-720"/>
        </w:tabs>
        <w:suppressAutoHyphens/>
        <w:spacing w:after="120" w:line="240" w:lineRule="auto"/>
        <w:ind w:left="47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Unless otherwise defined herein, or unless the text clearly indicates otherwise, the definition of mining shall </w:t>
      </w:r>
      <w:proofErr w:type="gramStart"/>
      <w:r w:rsidRPr="005C7C3C">
        <w:rPr>
          <w:rFonts w:ascii="Verdana" w:eastAsia="Times New Roman" w:hAnsi="Verdana" w:cs="Times New Roman"/>
          <w:kern w:val="0"/>
          <w:sz w:val="20"/>
          <w:szCs w:val="20"/>
          <w14:ligatures w14:val="none"/>
        </w:rPr>
        <w:t>be that</w:t>
      </w:r>
      <w:proofErr w:type="gramEnd"/>
      <w:r w:rsidRPr="005C7C3C">
        <w:rPr>
          <w:rFonts w:ascii="Verdana" w:eastAsia="Times New Roman" w:hAnsi="Verdana" w:cs="Times New Roman"/>
          <w:kern w:val="0"/>
          <w:sz w:val="20"/>
          <w:szCs w:val="20"/>
          <w14:ligatures w14:val="none"/>
        </w:rPr>
        <w:t xml:space="preserve"> defined in this Chapter.</w:t>
      </w:r>
    </w:p>
    <w:p w14:paraId="34CBD6C9" w14:textId="77777777" w:rsidR="005C7C3C" w:rsidRPr="005C7C3C" w:rsidRDefault="005C7C3C" w:rsidP="005C7C3C">
      <w:pPr>
        <w:keepNext/>
        <w:widowControl w:val="0"/>
        <w:tabs>
          <w:tab w:val="left" w:pos="-720"/>
          <w:tab w:val="left" w:pos="330"/>
        </w:tabs>
        <w:suppressAutoHyphens/>
        <w:spacing w:before="240" w:after="0" w:line="240" w:lineRule="auto"/>
        <w:ind w:left="475"/>
        <w:outlineLvl w:val="2"/>
        <w:rPr>
          <w:rFonts w:ascii="Verdana" w:eastAsia="Times New Roman" w:hAnsi="Verdana" w:cs="Times New Roman"/>
          <w:b/>
          <w:kern w:val="0"/>
          <w:sz w:val="22"/>
          <w:szCs w:val="20"/>
          <w14:ligatures w14:val="none"/>
        </w:rPr>
      </w:pPr>
      <w:bookmarkStart w:id="32" w:name="_Toc17176653"/>
      <w:bookmarkStart w:id="33" w:name="_Toc19697755"/>
      <w:bookmarkStart w:id="34" w:name="_Toc29284521"/>
      <w:bookmarkStart w:id="35" w:name="_Toc158196866"/>
      <w:bookmarkStart w:id="36" w:name="_Toc187162084"/>
      <w:r w:rsidRPr="005C7C3C">
        <w:rPr>
          <w:rFonts w:ascii="Verdana" w:eastAsia="Times New Roman" w:hAnsi="Verdana" w:cs="Times New Roman"/>
          <w:b/>
          <w:kern w:val="0"/>
          <w:sz w:val="22"/>
          <w:szCs w:val="20"/>
          <w14:ligatures w14:val="none"/>
        </w:rPr>
        <w:t>Sec. 8107-9.4 - Required Permits</w:t>
      </w:r>
      <w:bookmarkEnd w:id="32"/>
      <w:bookmarkEnd w:id="33"/>
      <w:bookmarkEnd w:id="34"/>
      <w:bookmarkEnd w:id="35"/>
      <w:bookmarkEnd w:id="36"/>
    </w:p>
    <w:p w14:paraId="0AFBAFF8" w14:textId="77777777" w:rsidR="005C7C3C" w:rsidRPr="005C7C3C" w:rsidRDefault="005C7C3C" w:rsidP="005C7C3C">
      <w:pPr>
        <w:tabs>
          <w:tab w:val="left" w:pos="-720"/>
        </w:tabs>
        <w:suppressAutoHyphens/>
        <w:spacing w:after="120" w:line="240" w:lineRule="auto"/>
        <w:ind w:left="47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No </w:t>
      </w:r>
      <w:r w:rsidRPr="005C7C3C">
        <w:rPr>
          <w:rFonts w:ascii="Verdana" w:eastAsia="Times New Roman" w:hAnsi="Verdana" w:cs="Times New Roman"/>
          <w:i/>
          <w:iCs/>
          <w:kern w:val="0"/>
          <w:sz w:val="20"/>
          <w:szCs w:val="20"/>
          <w14:ligatures w14:val="none"/>
        </w:rPr>
        <w:t xml:space="preserve">mining </w:t>
      </w:r>
      <w:r w:rsidRPr="005C7C3C">
        <w:rPr>
          <w:rFonts w:ascii="Verdana" w:eastAsia="Times New Roman" w:hAnsi="Verdana" w:cs="Times New Roman"/>
          <w:kern w:val="0"/>
          <w:sz w:val="20"/>
          <w:szCs w:val="20"/>
          <w14:ligatures w14:val="none"/>
        </w:rPr>
        <w:t xml:space="preserve">related </w:t>
      </w:r>
      <w:r w:rsidRPr="005C7C3C">
        <w:rPr>
          <w:rFonts w:ascii="Verdana" w:eastAsia="Times New Roman" w:hAnsi="Verdana" w:cs="Times New Roman"/>
          <w:i/>
          <w:iCs/>
          <w:kern w:val="0"/>
          <w:sz w:val="20"/>
          <w:szCs w:val="20"/>
          <w14:ligatures w14:val="none"/>
        </w:rPr>
        <w:t>use</w:t>
      </w:r>
      <w:r w:rsidRPr="005C7C3C">
        <w:rPr>
          <w:rFonts w:ascii="Verdana" w:eastAsia="Times New Roman" w:hAnsi="Verdana" w:cs="Times New Roman"/>
          <w:kern w:val="0"/>
          <w:sz w:val="20"/>
          <w:szCs w:val="20"/>
          <w14:ligatures w14:val="none"/>
        </w:rPr>
        <w:t xml:space="preserve"> may commence without the approval of the appropriate land use permit,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and the approval and depositing of the applicable </w:t>
      </w:r>
      <w:r w:rsidRPr="005C7C3C">
        <w:rPr>
          <w:rFonts w:ascii="Verdana" w:eastAsia="Times New Roman" w:hAnsi="Verdana" w:cs="Times New Roman"/>
          <w:i/>
          <w:iCs/>
          <w:kern w:val="0"/>
          <w:sz w:val="20"/>
          <w:szCs w:val="20"/>
          <w14:ligatures w14:val="none"/>
        </w:rPr>
        <w:t>financial assurances</w:t>
      </w:r>
      <w:r w:rsidRPr="005C7C3C">
        <w:rPr>
          <w:rFonts w:ascii="Verdana" w:eastAsia="Times New Roman" w:hAnsi="Verdana" w:cs="Times New Roman"/>
          <w:kern w:val="0"/>
          <w:sz w:val="20"/>
          <w:szCs w:val="20"/>
          <w14:ligatures w14:val="none"/>
        </w:rPr>
        <w:t xml:space="preserve"> for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required pursuant to this Chapter. Furthermore, a Zoning Clearance must be obtained by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prior to commencing activities authorized by the land use permit, and as it may be modified. The issuance of a land use permit shall not relieve the operator of the responsibility of securing and complying with any other permit which may be required by other </w:t>
      </w:r>
      <w:r w:rsidRPr="005C7C3C">
        <w:rPr>
          <w:rFonts w:ascii="Verdana" w:eastAsia="Times New Roman" w:hAnsi="Verdana" w:cs="Times New Roman"/>
          <w:i/>
          <w:iCs/>
          <w:kern w:val="0"/>
          <w:sz w:val="20"/>
          <w:szCs w:val="20"/>
          <w14:ligatures w14:val="none"/>
        </w:rPr>
        <w:t xml:space="preserve">County </w:t>
      </w:r>
      <w:r w:rsidRPr="005C7C3C">
        <w:rPr>
          <w:rFonts w:ascii="Verdana" w:eastAsia="Times New Roman" w:hAnsi="Verdana" w:cs="Times New Roman"/>
          <w:kern w:val="0"/>
          <w:sz w:val="20"/>
          <w:szCs w:val="20"/>
          <w14:ligatures w14:val="none"/>
        </w:rPr>
        <w:t xml:space="preserve">Ordinances, or State or Federal laws. No condition of a land use permit for </w:t>
      </w:r>
      <w:r w:rsidRPr="005C7C3C">
        <w:rPr>
          <w:rFonts w:ascii="Verdana" w:eastAsia="Times New Roman" w:hAnsi="Verdana" w:cs="Times New Roman"/>
          <w:i/>
          <w:iCs/>
          <w:kern w:val="0"/>
          <w:sz w:val="20"/>
          <w:szCs w:val="20"/>
          <w14:ligatures w14:val="none"/>
        </w:rPr>
        <w:t xml:space="preserve">uses </w:t>
      </w:r>
      <w:r w:rsidRPr="005C7C3C">
        <w:rPr>
          <w:rFonts w:ascii="Verdana" w:eastAsia="Times New Roman" w:hAnsi="Verdana" w:cs="Times New Roman"/>
          <w:kern w:val="0"/>
          <w:sz w:val="20"/>
          <w:szCs w:val="20"/>
          <w14:ligatures w14:val="none"/>
        </w:rPr>
        <w:t>allowed by this Chapter shall be interpreted as permitting or requiring any violation of law, or any lawful rules or regulations or orders of an authorized governmental agency. In instances where more than one set of rules applies, the stricter one shall take precedence.</w:t>
      </w:r>
    </w:p>
    <w:p w14:paraId="749A737D" w14:textId="77777777" w:rsidR="005C7C3C" w:rsidRPr="005C7C3C" w:rsidRDefault="005C7C3C" w:rsidP="005C7C3C">
      <w:pPr>
        <w:keepNext/>
        <w:widowControl w:val="0"/>
        <w:tabs>
          <w:tab w:val="left" w:pos="-720"/>
          <w:tab w:val="left" w:pos="330"/>
        </w:tabs>
        <w:suppressAutoHyphens/>
        <w:spacing w:before="240" w:after="0" w:line="240" w:lineRule="auto"/>
        <w:ind w:left="475"/>
        <w:outlineLvl w:val="2"/>
        <w:rPr>
          <w:rFonts w:ascii="Verdana" w:eastAsia="Times New Roman" w:hAnsi="Verdana" w:cs="Times New Roman"/>
          <w:b/>
          <w:kern w:val="0"/>
          <w:sz w:val="22"/>
          <w:szCs w:val="20"/>
          <w14:ligatures w14:val="none"/>
        </w:rPr>
      </w:pPr>
      <w:bookmarkStart w:id="37" w:name="_Toc17176654"/>
      <w:bookmarkStart w:id="38" w:name="_Toc19697756"/>
      <w:bookmarkStart w:id="39" w:name="_Toc29284522"/>
      <w:bookmarkStart w:id="40" w:name="_Toc158196867"/>
      <w:bookmarkStart w:id="41" w:name="_Toc187162085"/>
      <w:bookmarkStart w:id="42" w:name="_Hlk513101557"/>
      <w:r w:rsidRPr="005C7C3C">
        <w:rPr>
          <w:rFonts w:ascii="Verdana" w:eastAsia="Times New Roman" w:hAnsi="Verdana" w:cs="Times New Roman"/>
          <w:b/>
          <w:kern w:val="0"/>
          <w:sz w:val="22"/>
          <w:szCs w:val="20"/>
          <w14:ligatures w14:val="none"/>
        </w:rPr>
        <w:t>Sec. 8107-9.5 - Mining and Reclamation Guidelines</w:t>
      </w:r>
      <w:bookmarkEnd w:id="37"/>
      <w:bookmarkEnd w:id="38"/>
      <w:bookmarkEnd w:id="39"/>
      <w:bookmarkEnd w:id="40"/>
      <w:bookmarkEnd w:id="41"/>
    </w:p>
    <w:bookmarkEnd w:id="42"/>
    <w:p w14:paraId="644D7DAA" w14:textId="77777777" w:rsidR="005C7C3C" w:rsidRPr="005C7C3C" w:rsidRDefault="005C7C3C" w:rsidP="005C7C3C">
      <w:pPr>
        <w:tabs>
          <w:tab w:val="left" w:pos="-720"/>
        </w:tabs>
        <w:suppressAutoHyphens/>
        <w:spacing w:after="120" w:line="240" w:lineRule="auto"/>
        <w:ind w:left="47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general guidelines that follow shall be used in the development of conditions which will help ensure that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projects generate minimal negative impacts on the environment. The guidelines shall be applied whenever physically and economically feasible or practicable, unless the strict application of a particular guideline(s) would otherwise defeat the intent of other guidelines. An </w:t>
      </w:r>
      <w:r w:rsidRPr="005C7C3C">
        <w:rPr>
          <w:rFonts w:ascii="Verdana" w:eastAsia="Times New Roman" w:hAnsi="Verdana" w:cs="Times New Roman"/>
          <w:i/>
          <w:kern w:val="0"/>
          <w:sz w:val="20"/>
          <w:szCs w:val="20"/>
          <w14:ligatures w14:val="none"/>
        </w:rPr>
        <w:t>applicant</w:t>
      </w:r>
      <w:r w:rsidRPr="005C7C3C">
        <w:rPr>
          <w:rFonts w:ascii="Verdana" w:eastAsia="Times New Roman" w:hAnsi="Verdana" w:cs="Times New Roman"/>
          <w:kern w:val="0"/>
          <w:sz w:val="20"/>
          <w:szCs w:val="20"/>
          <w14:ligatures w14:val="none"/>
        </w:rPr>
        <w:t xml:space="preserve"> should use the guidelines in the design of the project and anticipate their use as permit conditions, unless the </w:t>
      </w:r>
      <w:r w:rsidRPr="005C7C3C">
        <w:rPr>
          <w:rFonts w:ascii="Verdana" w:eastAsia="Times New Roman" w:hAnsi="Verdana" w:cs="Times New Roman"/>
          <w:i/>
          <w:kern w:val="0"/>
          <w:sz w:val="20"/>
          <w:szCs w:val="20"/>
          <w14:ligatures w14:val="none"/>
        </w:rPr>
        <w:t>applicant</w:t>
      </w:r>
      <w:r w:rsidRPr="005C7C3C">
        <w:rPr>
          <w:rFonts w:ascii="Verdana" w:eastAsia="Times New Roman" w:hAnsi="Verdana" w:cs="Times New Roman"/>
          <w:kern w:val="0"/>
          <w:sz w:val="20"/>
          <w:szCs w:val="20"/>
          <w14:ligatures w14:val="none"/>
        </w:rPr>
        <w:t xml:space="preserve"> can demonstrate that they are not physically or economically feasible or practicable.</w:t>
      </w:r>
    </w:p>
    <w:p w14:paraId="0BDADB52"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8107-9.5.1</w:t>
      </w:r>
    </w:p>
    <w:p w14:paraId="661C963A"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All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and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shall be consistent with the County </w:t>
      </w:r>
      <w:r w:rsidRPr="005C7C3C">
        <w:rPr>
          <w:rFonts w:ascii="Verdana" w:eastAsia="Times New Roman" w:hAnsi="Verdana" w:cs="Times New Roman"/>
          <w:i/>
          <w:iCs/>
          <w:kern w:val="0"/>
          <w:sz w:val="20"/>
          <w:szCs w:val="20"/>
          <w14:ligatures w14:val="none"/>
        </w:rPr>
        <w:t>General Plan</w:t>
      </w:r>
      <w:r w:rsidRPr="005C7C3C">
        <w:rPr>
          <w:rFonts w:ascii="Verdana" w:eastAsia="Times New Roman" w:hAnsi="Verdana" w:cs="Times New Roman"/>
          <w:kern w:val="0"/>
          <w:sz w:val="20"/>
          <w:szCs w:val="20"/>
          <w14:ligatures w14:val="none"/>
        </w:rPr>
        <w:t>, the Ventura County Water Management Plan, and the State Surface Mining and Reclamation Act of 1975 (</w:t>
      </w:r>
      <w:r w:rsidRPr="005C7C3C">
        <w:rPr>
          <w:rFonts w:ascii="Verdana" w:eastAsia="Times New Roman" w:hAnsi="Verdana" w:cs="Times New Roman"/>
          <w:i/>
          <w:iCs/>
          <w:kern w:val="0"/>
          <w:sz w:val="20"/>
          <w:szCs w:val="20"/>
          <w14:ligatures w14:val="none"/>
        </w:rPr>
        <w:t>SMARA</w:t>
      </w:r>
      <w:r w:rsidRPr="005C7C3C">
        <w:rPr>
          <w:rFonts w:ascii="Verdana" w:eastAsia="Times New Roman" w:hAnsi="Verdana" w:cs="Times New Roman"/>
          <w:kern w:val="0"/>
          <w:sz w:val="20"/>
          <w:szCs w:val="20"/>
          <w14:ligatures w14:val="none"/>
        </w:rPr>
        <w:t xml:space="preserve">), as amended, and State policy adopted pursuant to </w:t>
      </w:r>
      <w:r w:rsidRPr="005C7C3C">
        <w:rPr>
          <w:rFonts w:ascii="Verdana" w:eastAsia="Times New Roman" w:hAnsi="Verdana" w:cs="Times New Roman"/>
          <w:i/>
          <w:iCs/>
          <w:kern w:val="0"/>
          <w:sz w:val="20"/>
          <w:szCs w:val="20"/>
          <w14:ligatures w14:val="none"/>
        </w:rPr>
        <w:t>SMARA</w:t>
      </w:r>
      <w:r w:rsidRPr="005C7C3C">
        <w:rPr>
          <w:rFonts w:ascii="Verdana" w:eastAsia="Times New Roman" w:hAnsi="Verdana" w:cs="Times New Roman"/>
          <w:kern w:val="0"/>
          <w:sz w:val="20"/>
          <w:szCs w:val="20"/>
          <w14:ligatures w14:val="none"/>
        </w:rPr>
        <w:t>.</w:t>
      </w:r>
    </w:p>
    <w:p w14:paraId="71BC2D2C"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lastRenderedPageBreak/>
        <w:t>Sec. 8107-9.5.2</w:t>
      </w:r>
    </w:p>
    <w:p w14:paraId="5B1DE5B9"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and </w:t>
      </w:r>
      <w:r w:rsidRPr="005C7C3C">
        <w:rPr>
          <w:rFonts w:ascii="Verdana" w:eastAsia="Times New Roman" w:hAnsi="Verdana" w:cs="Times New Roman"/>
          <w:i/>
          <w:iCs/>
          <w:kern w:val="0"/>
          <w:sz w:val="20"/>
          <w:szCs w:val="20"/>
          <w14:ligatures w14:val="none"/>
        </w:rPr>
        <w:t>accessory uses</w:t>
      </w:r>
      <w:r w:rsidRPr="005C7C3C">
        <w:rPr>
          <w:rFonts w:ascii="Verdana" w:eastAsia="Times New Roman" w:hAnsi="Verdana" w:cs="Times New Roman"/>
          <w:kern w:val="0"/>
          <w:sz w:val="20"/>
          <w:szCs w:val="20"/>
          <w14:ligatures w14:val="none"/>
        </w:rPr>
        <w:t xml:space="preserve"> of less than one year in duration may not be renewed nor shall such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be allowed to continue operating beyond one year after the </w:t>
      </w:r>
      <w:r w:rsidRPr="005C7C3C">
        <w:rPr>
          <w:rFonts w:ascii="Verdana" w:eastAsia="Times New Roman" w:hAnsi="Verdana" w:cs="Times New Roman"/>
          <w:i/>
          <w:iCs/>
          <w:kern w:val="0"/>
          <w:sz w:val="20"/>
          <w:szCs w:val="20"/>
          <w14:ligatures w14:val="none"/>
        </w:rPr>
        <w:t>inauguration</w:t>
      </w:r>
      <w:r w:rsidRPr="005C7C3C">
        <w:rPr>
          <w:rFonts w:ascii="Verdana" w:eastAsia="Times New Roman" w:hAnsi="Verdana" w:cs="Times New Roman"/>
          <w:kern w:val="0"/>
          <w:sz w:val="20"/>
          <w:szCs w:val="20"/>
          <w14:ligatures w14:val="none"/>
        </w:rPr>
        <w:t xml:space="preserve"> of the land use </w:t>
      </w:r>
      <w:r w:rsidRPr="005C7C3C">
        <w:rPr>
          <w:rFonts w:ascii="Verdana" w:eastAsia="Times New Roman" w:hAnsi="Verdana" w:cs="Times New Roman"/>
          <w:i/>
          <w:kern w:val="0"/>
          <w:sz w:val="20"/>
          <w:szCs w:val="20"/>
          <w14:ligatures w14:val="none"/>
        </w:rPr>
        <w:t>entitlement</w:t>
      </w:r>
      <w:r w:rsidRPr="005C7C3C">
        <w:rPr>
          <w:rFonts w:ascii="Verdana" w:eastAsia="Times New Roman" w:hAnsi="Verdana" w:cs="Times New Roman"/>
          <w:kern w:val="0"/>
          <w:sz w:val="20"/>
          <w:szCs w:val="20"/>
          <w14:ligatures w14:val="none"/>
        </w:rPr>
        <w:t>.</w:t>
      </w:r>
    </w:p>
    <w:p w14:paraId="2502C40C"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8107-9.5.3</w:t>
      </w:r>
    </w:p>
    <w:p w14:paraId="7627D207"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No provisions in this Chapter or in the County </w:t>
      </w:r>
      <w:r w:rsidRPr="005C7C3C">
        <w:rPr>
          <w:rFonts w:ascii="Verdana" w:eastAsia="Times New Roman" w:hAnsi="Verdana" w:cs="Times New Roman"/>
          <w:i/>
          <w:iCs/>
          <w:kern w:val="0"/>
          <w:sz w:val="20"/>
          <w:szCs w:val="20"/>
          <w14:ligatures w14:val="none"/>
        </w:rPr>
        <w:t>General Plan</w:t>
      </w:r>
      <w:r w:rsidRPr="005C7C3C">
        <w:rPr>
          <w:rFonts w:ascii="Verdana" w:eastAsia="Times New Roman" w:hAnsi="Verdana" w:cs="Times New Roman"/>
          <w:kern w:val="0"/>
          <w:sz w:val="20"/>
          <w:szCs w:val="20"/>
          <w14:ligatures w14:val="none"/>
        </w:rPr>
        <w:t xml:space="preserve"> shall be construed to encourage any </w:t>
      </w:r>
      <w:r w:rsidRPr="005C7C3C">
        <w:rPr>
          <w:rFonts w:ascii="Verdana" w:eastAsia="Times New Roman" w:hAnsi="Verdana" w:cs="Times New Roman"/>
          <w:i/>
          <w:iCs/>
          <w:kern w:val="0"/>
          <w:sz w:val="20"/>
          <w:szCs w:val="20"/>
          <w14:ligatures w14:val="none"/>
        </w:rPr>
        <w:t xml:space="preserve">mining </w:t>
      </w:r>
      <w:r w:rsidRPr="005C7C3C">
        <w:rPr>
          <w:rFonts w:ascii="Verdana" w:eastAsia="Times New Roman" w:hAnsi="Verdana" w:cs="Times New Roman"/>
          <w:kern w:val="0"/>
          <w:sz w:val="20"/>
          <w:szCs w:val="20"/>
          <w14:ligatures w14:val="none"/>
        </w:rPr>
        <w:t>operation or facility which would endanger the public's health, safety or welfare, which would endanger private or public facilities or which would prohibit the alleviation of a hazard by hampering or precluding such activities as the maintenance, restoration or construction of public works facilities.</w:t>
      </w:r>
    </w:p>
    <w:p w14:paraId="70B1564B"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43" w:name="_Hlk513101566"/>
      <w:r w:rsidRPr="005C7C3C">
        <w:rPr>
          <w:rFonts w:ascii="Verdana" w:eastAsia="Times New Roman" w:hAnsi="Verdana" w:cs="Times New Roman"/>
          <w:b/>
          <w:kern w:val="0"/>
          <w:sz w:val="20"/>
          <w:szCs w:val="20"/>
          <w14:ligatures w14:val="none"/>
        </w:rPr>
        <w:t>Sec. 8107-9.5.4</w:t>
      </w:r>
    </w:p>
    <w:p w14:paraId="5E486FE8"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In general, projects </w:t>
      </w:r>
      <w:proofErr w:type="gramStart"/>
      <w:r w:rsidRPr="005C7C3C">
        <w:rPr>
          <w:rFonts w:ascii="Verdana" w:eastAsia="Times New Roman" w:hAnsi="Verdana" w:cs="Times New Roman"/>
          <w:kern w:val="0"/>
          <w:sz w:val="20"/>
          <w:szCs w:val="20"/>
          <w14:ligatures w14:val="none"/>
        </w:rPr>
        <w:t>shall</w:t>
      </w:r>
      <w:proofErr w:type="gramEnd"/>
      <w:r w:rsidRPr="005C7C3C">
        <w:rPr>
          <w:rFonts w:ascii="Verdana" w:eastAsia="Times New Roman" w:hAnsi="Verdana" w:cs="Times New Roman"/>
          <w:kern w:val="0"/>
          <w:sz w:val="20"/>
          <w:szCs w:val="20"/>
          <w14:ligatures w14:val="none"/>
        </w:rPr>
        <w:t xml:space="preserve"> be located, designed, operated and reclaimed </w:t>
      </w:r>
      <w:proofErr w:type="gramStart"/>
      <w:r w:rsidRPr="005C7C3C">
        <w:rPr>
          <w:rFonts w:ascii="Verdana" w:eastAsia="Times New Roman" w:hAnsi="Verdana" w:cs="Times New Roman"/>
          <w:kern w:val="0"/>
          <w:sz w:val="20"/>
          <w:szCs w:val="20"/>
          <w14:ligatures w14:val="none"/>
        </w:rPr>
        <w:t>so as to</w:t>
      </w:r>
      <w:proofErr w:type="gramEnd"/>
      <w:r w:rsidRPr="005C7C3C">
        <w:rPr>
          <w:rFonts w:ascii="Verdana" w:eastAsia="Times New Roman" w:hAnsi="Verdana" w:cs="Times New Roman"/>
          <w:kern w:val="0"/>
          <w:sz w:val="20"/>
          <w:szCs w:val="20"/>
          <w14:ligatures w14:val="none"/>
        </w:rPr>
        <w:t xml:space="preserve"> minimize their adverse impact on the physical and social environment, and on natural resources. To this end, dust, noise, vibration, noxious odors, intrusive light, aesthetic impacts, traffic impacts and other factors of nuisance and annoyance, erosion, and flooding shall be minimized or eliminated through the best accepted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and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practices, applicable to local conditions, which are consistent with contemporary principles and knowledge of resource management, stormwater quality, groundwater quality and quantity, flood control engineering and flood plain management.</w:t>
      </w:r>
    </w:p>
    <w:bookmarkEnd w:id="43"/>
    <w:p w14:paraId="1BFA1071"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8107-9.5.5</w:t>
      </w:r>
    </w:p>
    <w:p w14:paraId="63558DE0"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All surface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activities shall strike a reasonable balance with other resource priorities such as water, farmland, fish and wildlife and their habitat, groundwater recharge, sediment for replenishment of beaches and the protection of public and private </w:t>
      </w:r>
      <w:r w:rsidRPr="005C7C3C">
        <w:rPr>
          <w:rFonts w:ascii="Verdana" w:eastAsia="Times New Roman" w:hAnsi="Verdana" w:cs="Times New Roman"/>
          <w:i/>
          <w:iCs/>
          <w:kern w:val="0"/>
          <w:sz w:val="20"/>
          <w:szCs w:val="20"/>
          <w14:ligatures w14:val="none"/>
        </w:rPr>
        <w:t>structures</w:t>
      </w:r>
      <w:r w:rsidRPr="005C7C3C">
        <w:rPr>
          <w:rFonts w:ascii="Verdana" w:eastAsia="Times New Roman" w:hAnsi="Verdana" w:cs="Times New Roman"/>
          <w:kern w:val="0"/>
          <w:sz w:val="20"/>
          <w:szCs w:val="20"/>
          <w14:ligatures w14:val="none"/>
        </w:rPr>
        <w:t xml:space="preserve"> and facilities.</w:t>
      </w:r>
    </w:p>
    <w:p w14:paraId="6430A782"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8107-9.5.6</w:t>
      </w:r>
    </w:p>
    <w:p w14:paraId="39971DF6"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extraction of aggregate resources in rivers and streams shall allow for the ongoing maintenance of viable </w:t>
      </w:r>
      <w:r w:rsidRPr="005C7C3C">
        <w:rPr>
          <w:rFonts w:ascii="Verdana" w:eastAsia="Times New Roman" w:hAnsi="Verdana" w:cs="Times New Roman"/>
          <w:i/>
          <w:iCs/>
          <w:kern w:val="0"/>
          <w:sz w:val="20"/>
          <w:szCs w:val="20"/>
          <w14:ligatures w14:val="none"/>
        </w:rPr>
        <w:t>riparian</w:t>
      </w:r>
      <w:r w:rsidRPr="005C7C3C">
        <w:rPr>
          <w:rFonts w:ascii="Verdana" w:eastAsia="Times New Roman" w:hAnsi="Verdana" w:cs="Times New Roman"/>
          <w:kern w:val="0"/>
          <w:sz w:val="20"/>
          <w:szCs w:val="20"/>
          <w14:ligatures w14:val="none"/>
        </w:rPr>
        <w:t xml:space="preserve"> ecology by preserving as many natural stream elements as practical.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operations may provide for the enhancement of some </w:t>
      </w:r>
      <w:r w:rsidRPr="005C7C3C">
        <w:rPr>
          <w:rFonts w:ascii="Verdana" w:eastAsia="Times New Roman" w:hAnsi="Verdana" w:cs="Times New Roman"/>
          <w:i/>
          <w:iCs/>
          <w:kern w:val="0"/>
          <w:sz w:val="20"/>
          <w:szCs w:val="20"/>
          <w14:ligatures w14:val="none"/>
        </w:rPr>
        <w:t>riparian</w:t>
      </w:r>
      <w:r w:rsidRPr="005C7C3C">
        <w:rPr>
          <w:rFonts w:ascii="Verdana" w:eastAsia="Times New Roman" w:hAnsi="Verdana" w:cs="Times New Roman"/>
          <w:kern w:val="0"/>
          <w:sz w:val="20"/>
          <w:szCs w:val="20"/>
          <w14:ligatures w14:val="none"/>
        </w:rPr>
        <w:t xml:space="preserve"> ecosystems as a mitigation to compensate for significant adverse environmental effects on other </w:t>
      </w:r>
      <w:r w:rsidRPr="005C7C3C">
        <w:rPr>
          <w:rFonts w:ascii="Verdana" w:eastAsia="Times New Roman" w:hAnsi="Verdana" w:cs="Times New Roman"/>
          <w:i/>
          <w:iCs/>
          <w:kern w:val="0"/>
          <w:sz w:val="20"/>
          <w:szCs w:val="20"/>
          <w14:ligatures w14:val="none"/>
        </w:rPr>
        <w:t xml:space="preserve">riparian </w:t>
      </w:r>
      <w:r w:rsidRPr="005C7C3C">
        <w:rPr>
          <w:rFonts w:ascii="Verdana" w:eastAsia="Times New Roman" w:hAnsi="Verdana" w:cs="Times New Roman"/>
          <w:kern w:val="0"/>
          <w:sz w:val="20"/>
          <w:szCs w:val="20"/>
          <w14:ligatures w14:val="none"/>
        </w:rPr>
        <w:t xml:space="preserve">ecosystems, thereby preserving the overall quality of the </w:t>
      </w:r>
      <w:r w:rsidRPr="005C7C3C">
        <w:rPr>
          <w:rFonts w:ascii="Verdana" w:eastAsia="Times New Roman" w:hAnsi="Verdana" w:cs="Times New Roman"/>
          <w:i/>
          <w:iCs/>
          <w:kern w:val="0"/>
          <w:sz w:val="20"/>
          <w:szCs w:val="20"/>
          <w14:ligatures w14:val="none"/>
        </w:rPr>
        <w:t>riparian</w:t>
      </w:r>
      <w:r w:rsidRPr="005C7C3C">
        <w:rPr>
          <w:rFonts w:ascii="Verdana" w:eastAsia="Times New Roman" w:hAnsi="Verdana" w:cs="Times New Roman"/>
          <w:kern w:val="0"/>
          <w:sz w:val="20"/>
          <w:szCs w:val="20"/>
          <w14:ligatures w14:val="none"/>
        </w:rPr>
        <w:t xml:space="preserve"> environment. (AM. ORD. 3900 - 6/20/89)</w:t>
      </w:r>
    </w:p>
    <w:p w14:paraId="75654A3E"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8107-9.5.7</w:t>
      </w:r>
    </w:p>
    <w:p w14:paraId="49DE3199"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Appropriate and reasonable monitoring and enforcement measures shall be imposed on each </w:t>
      </w:r>
      <w:r w:rsidRPr="005C7C3C">
        <w:rPr>
          <w:rFonts w:ascii="Verdana" w:eastAsia="Times New Roman" w:hAnsi="Verdana" w:cs="Times New Roman"/>
          <w:i/>
          <w:iCs/>
          <w:kern w:val="0"/>
          <w:sz w:val="20"/>
          <w:szCs w:val="20"/>
          <w14:ligatures w14:val="none"/>
        </w:rPr>
        <w:t xml:space="preserve">mining </w:t>
      </w:r>
      <w:r w:rsidRPr="005C7C3C">
        <w:rPr>
          <w:rFonts w:ascii="Verdana" w:eastAsia="Times New Roman" w:hAnsi="Verdana" w:cs="Times New Roman"/>
          <w:kern w:val="0"/>
          <w:sz w:val="20"/>
          <w:szCs w:val="20"/>
          <w14:ligatures w14:val="none"/>
        </w:rPr>
        <w:t>operation which will ensure that all permit conditions, guidelines and standards of Sec. 8107-9 et seq. are fulfilled.</w:t>
      </w:r>
    </w:p>
    <w:p w14:paraId="6C2184D5"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8107-9.5.8</w:t>
      </w:r>
    </w:p>
    <w:p w14:paraId="5CF1DFCE"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of a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shall include the removal of equipment and facilities and the restoration of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so that it is readily adaptable for alternate land </w:t>
      </w:r>
      <w:r w:rsidRPr="005C7C3C">
        <w:rPr>
          <w:rFonts w:ascii="Verdana" w:eastAsia="Times New Roman" w:hAnsi="Verdana" w:cs="Times New Roman"/>
          <w:i/>
          <w:iCs/>
          <w:kern w:val="0"/>
          <w:sz w:val="20"/>
          <w:szCs w:val="20"/>
          <w14:ligatures w14:val="none"/>
        </w:rPr>
        <w:t>uses(s)</w:t>
      </w:r>
      <w:r w:rsidRPr="005C7C3C">
        <w:rPr>
          <w:rFonts w:ascii="Verdana" w:eastAsia="Times New Roman" w:hAnsi="Verdana" w:cs="Times New Roman"/>
          <w:kern w:val="0"/>
          <w:sz w:val="20"/>
          <w:szCs w:val="20"/>
          <w14:ligatures w14:val="none"/>
        </w:rPr>
        <w:t xml:space="preserve"> which is consistent with the approved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as well as the existing and proposed </w:t>
      </w:r>
      <w:r w:rsidRPr="005C7C3C">
        <w:rPr>
          <w:rFonts w:ascii="Verdana" w:eastAsia="Times New Roman" w:hAnsi="Verdana" w:cs="Times New Roman"/>
          <w:i/>
          <w:iCs/>
          <w:kern w:val="0"/>
          <w:sz w:val="20"/>
          <w:szCs w:val="20"/>
          <w14:ligatures w14:val="none"/>
        </w:rPr>
        <w:t xml:space="preserve">uses </w:t>
      </w:r>
      <w:r w:rsidRPr="005C7C3C">
        <w:rPr>
          <w:rFonts w:ascii="Verdana" w:eastAsia="Times New Roman" w:hAnsi="Verdana" w:cs="Times New Roman"/>
          <w:kern w:val="0"/>
          <w:sz w:val="20"/>
          <w:szCs w:val="20"/>
          <w14:ligatures w14:val="none"/>
        </w:rPr>
        <w:t xml:space="preserve">in the general area.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shall be conducted in phases on an ongoing basis, where feasible.</w:t>
      </w:r>
    </w:p>
    <w:p w14:paraId="4623C890"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8107-9.5.9</w:t>
      </w:r>
    </w:p>
    <w:p w14:paraId="65D21746"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All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and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with direct significant effects on resources within the </w:t>
      </w:r>
      <w:r w:rsidRPr="005C7C3C">
        <w:rPr>
          <w:rFonts w:ascii="Verdana" w:eastAsia="Times New Roman" w:hAnsi="Verdana" w:cs="Times New Roman"/>
          <w:i/>
          <w:iCs/>
          <w:kern w:val="0"/>
          <w:sz w:val="20"/>
          <w:szCs w:val="20"/>
          <w14:ligatures w14:val="none"/>
        </w:rPr>
        <w:t>coastal zone</w:t>
      </w:r>
      <w:r w:rsidRPr="005C7C3C">
        <w:rPr>
          <w:rFonts w:ascii="Verdana" w:eastAsia="Times New Roman" w:hAnsi="Verdana" w:cs="Times New Roman"/>
          <w:kern w:val="0"/>
          <w:sz w:val="20"/>
          <w:szCs w:val="20"/>
          <w14:ligatures w14:val="none"/>
        </w:rPr>
        <w:t xml:space="preserve"> shall consider the effect on </w:t>
      </w:r>
      <w:r w:rsidRPr="005C7C3C">
        <w:rPr>
          <w:rFonts w:ascii="Verdana" w:eastAsia="Times New Roman" w:hAnsi="Verdana" w:cs="Times New Roman"/>
          <w:i/>
          <w:iCs/>
          <w:kern w:val="0"/>
          <w:sz w:val="20"/>
          <w:szCs w:val="20"/>
          <w14:ligatures w14:val="none"/>
        </w:rPr>
        <w:t>coastal zone</w:t>
      </w:r>
      <w:r w:rsidRPr="005C7C3C">
        <w:rPr>
          <w:rFonts w:ascii="Verdana" w:eastAsia="Times New Roman" w:hAnsi="Verdana" w:cs="Times New Roman"/>
          <w:kern w:val="0"/>
          <w:sz w:val="20"/>
          <w:szCs w:val="20"/>
          <w14:ligatures w14:val="none"/>
        </w:rPr>
        <w:t xml:space="preserve"> resources including </w:t>
      </w:r>
      <w:proofErr w:type="spellStart"/>
      <w:r w:rsidRPr="005C7C3C">
        <w:rPr>
          <w:rFonts w:ascii="Verdana" w:eastAsia="Times New Roman" w:hAnsi="Verdana" w:cs="Times New Roman"/>
          <w:kern w:val="0"/>
          <w:sz w:val="20"/>
          <w:szCs w:val="20"/>
          <w14:ligatures w14:val="none"/>
        </w:rPr>
        <w:t>anadramous</w:t>
      </w:r>
      <w:proofErr w:type="spellEnd"/>
      <w:r w:rsidRPr="005C7C3C">
        <w:rPr>
          <w:rFonts w:ascii="Verdana" w:eastAsia="Times New Roman" w:hAnsi="Verdana" w:cs="Times New Roman"/>
          <w:kern w:val="0"/>
          <w:sz w:val="20"/>
          <w:szCs w:val="20"/>
          <w14:ligatures w14:val="none"/>
        </w:rPr>
        <w:t xml:space="preserve"> fish runs, sand supply, and coastal wetland, stream and marine resources.</w:t>
      </w:r>
    </w:p>
    <w:p w14:paraId="47D3C5E6"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lastRenderedPageBreak/>
        <w:t>Sec. 8107-9.5.10</w:t>
      </w:r>
    </w:p>
    <w:p w14:paraId="225BF0DB"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shall be considered complete when the </w:t>
      </w:r>
      <w:proofErr w:type="gramStart"/>
      <w:r w:rsidRPr="005C7C3C">
        <w:rPr>
          <w:rFonts w:ascii="Verdana" w:eastAsia="Times New Roman" w:hAnsi="Verdana" w:cs="Times New Roman"/>
          <w:kern w:val="0"/>
          <w:sz w:val="20"/>
          <w:szCs w:val="20"/>
          <w14:ligatures w14:val="none"/>
        </w:rPr>
        <w:t>standards,</w:t>
      </w:r>
      <w:proofErr w:type="gramEnd"/>
      <w:r w:rsidRPr="005C7C3C">
        <w:rPr>
          <w:rFonts w:ascii="Verdana" w:eastAsia="Times New Roman" w:hAnsi="Verdana" w:cs="Times New Roman"/>
          <w:kern w:val="0"/>
          <w:sz w:val="20"/>
          <w:szCs w:val="20"/>
          <w14:ligatures w14:val="none"/>
        </w:rPr>
        <w:t xml:space="preserve"> specified in the approved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w:t>
      </w:r>
      <w:proofErr w:type="gramStart"/>
      <w:r w:rsidRPr="005C7C3C">
        <w:rPr>
          <w:rFonts w:ascii="Verdana" w:eastAsia="Times New Roman" w:hAnsi="Verdana" w:cs="Times New Roman"/>
          <w:kern w:val="0"/>
          <w:sz w:val="20"/>
          <w:szCs w:val="20"/>
          <w14:ligatures w14:val="none"/>
        </w:rPr>
        <w:t>plan,</w:t>
      </w:r>
      <w:proofErr w:type="gramEnd"/>
      <w:r w:rsidRPr="005C7C3C">
        <w:rPr>
          <w:rFonts w:ascii="Verdana" w:eastAsia="Times New Roman" w:hAnsi="Verdana" w:cs="Times New Roman"/>
          <w:kern w:val="0"/>
          <w:sz w:val="20"/>
          <w:szCs w:val="20"/>
          <w14:ligatures w14:val="none"/>
        </w:rPr>
        <w:t xml:space="preserve"> have been successfully completed to the satisfaction of the State Department of Conservation and the County.</w:t>
      </w:r>
    </w:p>
    <w:p w14:paraId="3C33D567" w14:textId="77777777" w:rsidR="005C7C3C" w:rsidRPr="005C7C3C" w:rsidRDefault="005C7C3C" w:rsidP="005C7C3C">
      <w:pPr>
        <w:keepNext/>
        <w:widowControl w:val="0"/>
        <w:tabs>
          <w:tab w:val="left" w:pos="-720"/>
          <w:tab w:val="left" w:pos="330"/>
        </w:tabs>
        <w:suppressAutoHyphens/>
        <w:spacing w:before="240" w:after="0" w:line="240" w:lineRule="auto"/>
        <w:ind w:left="475"/>
        <w:outlineLvl w:val="2"/>
        <w:rPr>
          <w:rFonts w:ascii="Verdana" w:eastAsia="Times New Roman" w:hAnsi="Verdana" w:cs="Times New Roman"/>
          <w:b/>
          <w:kern w:val="0"/>
          <w:sz w:val="22"/>
          <w:szCs w:val="20"/>
          <w14:ligatures w14:val="none"/>
        </w:rPr>
      </w:pPr>
      <w:bookmarkStart w:id="44" w:name="_Toc17176655"/>
      <w:bookmarkStart w:id="45" w:name="_Toc19697757"/>
      <w:bookmarkStart w:id="46" w:name="_Toc29284523"/>
      <w:bookmarkStart w:id="47" w:name="_Toc158196868"/>
      <w:bookmarkStart w:id="48" w:name="_Toc187162086"/>
      <w:r w:rsidRPr="005C7C3C">
        <w:rPr>
          <w:rFonts w:ascii="Verdana" w:eastAsia="Times New Roman" w:hAnsi="Verdana" w:cs="Times New Roman"/>
          <w:b/>
          <w:kern w:val="0"/>
          <w:sz w:val="22"/>
          <w:szCs w:val="20"/>
          <w14:ligatures w14:val="none"/>
        </w:rPr>
        <w:t>Sec. 8107-9.6 - Mining and Reclamation Standards</w:t>
      </w:r>
      <w:bookmarkEnd w:id="44"/>
      <w:bookmarkEnd w:id="45"/>
      <w:bookmarkEnd w:id="46"/>
      <w:bookmarkEnd w:id="47"/>
      <w:bookmarkEnd w:id="48"/>
    </w:p>
    <w:p w14:paraId="2B8EB413" w14:textId="77777777" w:rsidR="005C7C3C" w:rsidRPr="005C7C3C" w:rsidRDefault="005C7C3C" w:rsidP="005C7C3C">
      <w:pPr>
        <w:tabs>
          <w:tab w:val="left" w:pos="-720"/>
        </w:tabs>
        <w:suppressAutoHyphens/>
        <w:spacing w:after="120" w:line="240" w:lineRule="auto"/>
        <w:ind w:left="47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The following are minimum standards and requirements which shall be applied pursuant to Sec. 8107-9.2.</w:t>
      </w:r>
    </w:p>
    <w:p w14:paraId="1C9F06B6"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49" w:name="_Toc17176656"/>
      <w:r w:rsidRPr="005C7C3C">
        <w:rPr>
          <w:rFonts w:ascii="Verdana" w:eastAsia="Times New Roman" w:hAnsi="Verdana" w:cs="Times New Roman"/>
          <w:b/>
          <w:kern w:val="0"/>
          <w:sz w:val="20"/>
          <w:szCs w:val="20"/>
          <w14:ligatures w14:val="none"/>
        </w:rPr>
        <w:t>Sec. 8107-9.6.1 - General Mining Standards</w:t>
      </w:r>
      <w:bookmarkEnd w:id="49"/>
    </w:p>
    <w:p w14:paraId="1BD12460"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Projects shall be located, designed, operated and reclaimed </w:t>
      </w:r>
      <w:proofErr w:type="gramStart"/>
      <w:r w:rsidRPr="005C7C3C">
        <w:rPr>
          <w:rFonts w:ascii="Verdana" w:eastAsia="Times New Roman" w:hAnsi="Verdana" w:cs="Times New Roman"/>
          <w:kern w:val="0"/>
          <w:sz w:val="20"/>
          <w:szCs w:val="20"/>
          <w14:ligatures w14:val="none"/>
        </w:rPr>
        <w:t>so as to</w:t>
      </w:r>
      <w:proofErr w:type="gramEnd"/>
      <w:r w:rsidRPr="005C7C3C">
        <w:rPr>
          <w:rFonts w:ascii="Verdana" w:eastAsia="Times New Roman" w:hAnsi="Verdana" w:cs="Times New Roman"/>
          <w:kern w:val="0"/>
          <w:sz w:val="20"/>
          <w:szCs w:val="20"/>
          <w14:ligatures w14:val="none"/>
        </w:rPr>
        <w:t xml:space="preserve"> minimize their adverse impact on the physical and social environment, and on natural resources. To this end, dust, noise, vibration, noxious odors, intrusive light, aesthetic impacts, traffic impacts and other factors of nuisance and annoyance, erosion and flooding shall be minimized or eliminated through the best accepted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and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practices which are applicable to local conditions and incident to the exploration for and extraction of aggregate resources. In addition, mitigation measures should be consistent with contemporary principles and knowledge of resource management, stormwater quality, groundwater quality and quantity, flood control engineering and flood plain management. Further, </w:t>
      </w:r>
      <w:proofErr w:type="gramStart"/>
      <w:r w:rsidRPr="005C7C3C">
        <w:rPr>
          <w:rFonts w:ascii="Verdana" w:eastAsia="Times New Roman" w:hAnsi="Verdana" w:cs="Times New Roman"/>
          <w:kern w:val="0"/>
          <w:sz w:val="20"/>
          <w:szCs w:val="20"/>
          <w14:ligatures w14:val="none"/>
        </w:rPr>
        <w:t>posting of</w:t>
      </w:r>
      <w:proofErr w:type="gramEnd"/>
      <w:r w:rsidRPr="005C7C3C">
        <w:rPr>
          <w:rFonts w:ascii="Verdana" w:eastAsia="Times New Roman" w:hAnsi="Verdana" w:cs="Times New Roman"/>
          <w:kern w:val="0"/>
          <w:sz w:val="20"/>
          <w:szCs w:val="20"/>
          <w14:ligatures w14:val="none"/>
        </w:rPr>
        <w:t xml:space="preserve"> </w:t>
      </w:r>
      <w:r w:rsidRPr="005C7C3C">
        <w:rPr>
          <w:rFonts w:ascii="Verdana" w:eastAsia="Times New Roman" w:hAnsi="Verdana" w:cs="Times New Roman"/>
          <w:i/>
          <w:iCs/>
          <w:kern w:val="0"/>
          <w:sz w:val="20"/>
          <w:szCs w:val="20"/>
          <w14:ligatures w14:val="none"/>
        </w:rPr>
        <w:t>signs</w:t>
      </w:r>
      <w:r w:rsidRPr="005C7C3C">
        <w:rPr>
          <w:rFonts w:ascii="Verdana" w:eastAsia="Times New Roman" w:hAnsi="Verdana" w:cs="Times New Roman"/>
          <w:kern w:val="0"/>
          <w:sz w:val="20"/>
          <w:szCs w:val="20"/>
          <w14:ligatures w14:val="none"/>
        </w:rPr>
        <w:t xml:space="preserve"> and notification to neighboring property owners of the project's activities shall be required where necessary.</w:t>
      </w:r>
    </w:p>
    <w:p w14:paraId="416D2974"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0" w:name="_Toc17176657"/>
      <w:r w:rsidRPr="005C7C3C">
        <w:rPr>
          <w:rFonts w:ascii="Verdana" w:eastAsia="Times New Roman" w:hAnsi="Verdana" w:cs="Times New Roman"/>
          <w:b/>
          <w:kern w:val="0"/>
          <w:sz w:val="20"/>
          <w:szCs w:val="20"/>
          <w14:ligatures w14:val="none"/>
        </w:rPr>
        <w:t>Sec. 8107-9.6.2 - Setbacks</w:t>
      </w:r>
      <w:bookmarkEnd w:id="50"/>
    </w:p>
    <w:p w14:paraId="13DC11EC"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No processing equipment or facilities shall be permanently located, and no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or </w:t>
      </w:r>
      <w:r w:rsidRPr="005C7C3C">
        <w:rPr>
          <w:rFonts w:ascii="Verdana" w:eastAsia="Times New Roman" w:hAnsi="Verdana" w:cs="Times New Roman"/>
          <w:i/>
          <w:iCs/>
          <w:kern w:val="0"/>
          <w:sz w:val="20"/>
          <w:szCs w:val="20"/>
          <w14:ligatures w14:val="none"/>
        </w:rPr>
        <w:t>accessory uses</w:t>
      </w:r>
      <w:r w:rsidRPr="005C7C3C">
        <w:rPr>
          <w:rFonts w:ascii="Verdana" w:eastAsia="Times New Roman" w:hAnsi="Verdana" w:cs="Times New Roman"/>
          <w:kern w:val="0"/>
          <w:sz w:val="20"/>
          <w:szCs w:val="20"/>
          <w14:ligatures w14:val="none"/>
        </w:rPr>
        <w:t xml:space="preserve"> shall occur, within the horizontal </w:t>
      </w:r>
      <w:r w:rsidRPr="005C7C3C">
        <w:rPr>
          <w:rFonts w:ascii="Verdana" w:eastAsia="Times New Roman" w:hAnsi="Verdana" w:cs="Times New Roman"/>
          <w:i/>
          <w:iCs/>
          <w:kern w:val="0"/>
          <w:sz w:val="20"/>
          <w:szCs w:val="20"/>
          <w14:ligatures w14:val="none"/>
        </w:rPr>
        <w:t>setbacks</w:t>
      </w:r>
      <w:r w:rsidRPr="005C7C3C">
        <w:rPr>
          <w:rFonts w:ascii="Verdana" w:eastAsia="Times New Roman" w:hAnsi="Verdana" w:cs="Times New Roman"/>
          <w:kern w:val="0"/>
          <w:sz w:val="20"/>
          <w:szCs w:val="20"/>
          <w14:ligatures w14:val="none"/>
        </w:rPr>
        <w:t xml:space="preserve"> specified below: (AM. ORD. 4092 - 6/27/95)</w:t>
      </w:r>
    </w:p>
    <w:p w14:paraId="7CA848D9"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a.</w:t>
      </w:r>
      <w:r w:rsidRPr="005C7C3C">
        <w:rPr>
          <w:rFonts w:ascii="Verdana" w:eastAsia="Times New Roman" w:hAnsi="Verdana" w:cs="Times New Roman"/>
          <w:kern w:val="0"/>
          <w:sz w:val="20"/>
          <w:szCs w:val="20"/>
          <w14:ligatures w14:val="none"/>
        </w:rPr>
        <w:tab/>
        <w:t xml:space="preserve">100 feet of any dedicated </w:t>
      </w:r>
      <w:r w:rsidRPr="005C7C3C">
        <w:rPr>
          <w:rFonts w:ascii="Verdana" w:eastAsia="Times New Roman" w:hAnsi="Verdana" w:cs="Times New Roman"/>
          <w:i/>
          <w:iCs/>
          <w:kern w:val="0"/>
          <w:sz w:val="20"/>
          <w:szCs w:val="20"/>
          <w14:ligatures w14:val="none"/>
        </w:rPr>
        <w:t>public street</w:t>
      </w:r>
      <w:r w:rsidRPr="005C7C3C">
        <w:rPr>
          <w:rFonts w:ascii="Verdana" w:eastAsia="Times New Roman" w:hAnsi="Verdana" w:cs="Times New Roman"/>
          <w:kern w:val="0"/>
          <w:sz w:val="20"/>
          <w:szCs w:val="20"/>
          <w14:ligatures w14:val="none"/>
        </w:rPr>
        <w:t xml:space="preserve"> or highway unless the Public Works Agency determines a lesser distance would be acceptable.</w:t>
      </w:r>
    </w:p>
    <w:p w14:paraId="5EFF9CEC"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b.</w:t>
      </w:r>
      <w:r w:rsidRPr="005C7C3C">
        <w:rPr>
          <w:rFonts w:ascii="Verdana" w:eastAsia="Times New Roman" w:hAnsi="Verdana" w:cs="Times New Roman"/>
          <w:kern w:val="0"/>
          <w:sz w:val="20"/>
          <w:szCs w:val="20"/>
          <w14:ligatures w14:val="none"/>
        </w:rPr>
        <w:tab/>
        <w:t xml:space="preserve">100 feet of any </w:t>
      </w:r>
      <w:r w:rsidRPr="005C7C3C">
        <w:rPr>
          <w:rFonts w:ascii="Verdana" w:eastAsia="Times New Roman" w:hAnsi="Verdana" w:cs="Times New Roman"/>
          <w:i/>
          <w:iCs/>
          <w:kern w:val="0"/>
          <w:sz w:val="20"/>
          <w:szCs w:val="20"/>
          <w14:ligatures w14:val="none"/>
        </w:rPr>
        <w:t>dwelling</w:t>
      </w:r>
      <w:r w:rsidRPr="005C7C3C">
        <w:rPr>
          <w:rFonts w:ascii="Verdana" w:eastAsia="Times New Roman" w:hAnsi="Verdana" w:cs="Times New Roman"/>
          <w:kern w:val="0"/>
          <w:sz w:val="20"/>
          <w:szCs w:val="20"/>
          <w14:ligatures w14:val="none"/>
        </w:rPr>
        <w:t xml:space="preserve"> not accessory to the project, unless a waiver is signed pursuant to Sec. 8107-9.6.13 allowing the </w:t>
      </w:r>
      <w:r w:rsidRPr="005C7C3C">
        <w:rPr>
          <w:rFonts w:ascii="Verdana" w:eastAsia="Times New Roman" w:hAnsi="Verdana" w:cs="Times New Roman"/>
          <w:i/>
          <w:iCs/>
          <w:kern w:val="0"/>
          <w:sz w:val="20"/>
          <w:szCs w:val="20"/>
          <w14:ligatures w14:val="none"/>
        </w:rPr>
        <w:t>setback</w:t>
      </w:r>
      <w:r w:rsidRPr="005C7C3C">
        <w:rPr>
          <w:rFonts w:ascii="Verdana" w:eastAsia="Times New Roman" w:hAnsi="Verdana" w:cs="Times New Roman"/>
          <w:kern w:val="0"/>
          <w:sz w:val="20"/>
          <w:szCs w:val="20"/>
          <w14:ligatures w14:val="none"/>
        </w:rPr>
        <w:t xml:space="preserve"> to be reduced. In no case shall permanent processing facilities, equipment, or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be located less than 50 feet from said </w:t>
      </w:r>
      <w:r w:rsidRPr="005C7C3C">
        <w:rPr>
          <w:rFonts w:ascii="Verdana" w:eastAsia="Times New Roman" w:hAnsi="Verdana" w:cs="Times New Roman"/>
          <w:i/>
          <w:iCs/>
          <w:kern w:val="0"/>
          <w:sz w:val="20"/>
          <w:szCs w:val="20"/>
          <w14:ligatures w14:val="none"/>
        </w:rPr>
        <w:t>structures</w:t>
      </w:r>
      <w:r w:rsidRPr="005C7C3C">
        <w:rPr>
          <w:rFonts w:ascii="Verdana" w:eastAsia="Times New Roman" w:hAnsi="Verdana" w:cs="Times New Roman"/>
          <w:kern w:val="0"/>
          <w:sz w:val="20"/>
          <w:szCs w:val="20"/>
          <w14:ligatures w14:val="none"/>
        </w:rPr>
        <w:t>.</w:t>
      </w:r>
    </w:p>
    <w:p w14:paraId="0F33FFC0"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c.</w:t>
      </w:r>
      <w:r w:rsidRPr="005C7C3C">
        <w:rPr>
          <w:rFonts w:ascii="Verdana" w:eastAsia="Times New Roman" w:hAnsi="Verdana" w:cs="Times New Roman"/>
          <w:kern w:val="0"/>
          <w:sz w:val="20"/>
          <w:szCs w:val="20"/>
          <w14:ligatures w14:val="none"/>
        </w:rPr>
        <w:tab/>
        <w:t xml:space="preserve">200 feet of any institution, school or other </w:t>
      </w:r>
      <w:r w:rsidRPr="005C7C3C">
        <w:rPr>
          <w:rFonts w:ascii="Verdana" w:eastAsia="Times New Roman" w:hAnsi="Verdana" w:cs="Times New Roman"/>
          <w:i/>
          <w:iCs/>
          <w:kern w:val="0"/>
          <w:sz w:val="20"/>
          <w:szCs w:val="20"/>
          <w14:ligatures w14:val="none"/>
        </w:rPr>
        <w:t>building</w:t>
      </w:r>
      <w:r w:rsidRPr="005C7C3C">
        <w:rPr>
          <w:rFonts w:ascii="Verdana" w:eastAsia="Times New Roman" w:hAnsi="Verdana" w:cs="Times New Roman"/>
          <w:kern w:val="0"/>
          <w:sz w:val="20"/>
          <w:szCs w:val="20"/>
          <w14:ligatures w14:val="none"/>
        </w:rPr>
        <w:t xml:space="preserve"> used as a place of public assemblage, unless a waiver is signed pursuant to Sec. 8107-9.6.13 allowing the </w:t>
      </w:r>
      <w:r w:rsidRPr="005C7C3C">
        <w:rPr>
          <w:rFonts w:ascii="Verdana" w:eastAsia="Times New Roman" w:hAnsi="Verdana" w:cs="Times New Roman"/>
          <w:i/>
          <w:iCs/>
          <w:kern w:val="0"/>
          <w:sz w:val="20"/>
          <w:szCs w:val="20"/>
          <w14:ligatures w14:val="none"/>
        </w:rPr>
        <w:t xml:space="preserve">setback </w:t>
      </w:r>
      <w:r w:rsidRPr="005C7C3C">
        <w:rPr>
          <w:rFonts w:ascii="Verdana" w:eastAsia="Times New Roman" w:hAnsi="Verdana" w:cs="Times New Roman"/>
          <w:kern w:val="0"/>
          <w:sz w:val="20"/>
          <w:szCs w:val="20"/>
          <w14:ligatures w14:val="none"/>
        </w:rPr>
        <w:t xml:space="preserve">to be reduced. In no case shall permanent processing facilities or equipment or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be located less than 100 feet from said </w:t>
      </w:r>
      <w:r w:rsidRPr="005C7C3C">
        <w:rPr>
          <w:rFonts w:ascii="Verdana" w:eastAsia="Times New Roman" w:hAnsi="Verdana" w:cs="Times New Roman"/>
          <w:i/>
          <w:iCs/>
          <w:kern w:val="0"/>
          <w:sz w:val="20"/>
          <w:szCs w:val="20"/>
          <w14:ligatures w14:val="none"/>
        </w:rPr>
        <w:t>structures</w:t>
      </w:r>
      <w:r w:rsidRPr="005C7C3C">
        <w:rPr>
          <w:rFonts w:ascii="Verdana" w:eastAsia="Times New Roman" w:hAnsi="Verdana" w:cs="Times New Roman"/>
          <w:kern w:val="0"/>
          <w:sz w:val="20"/>
          <w:szCs w:val="20"/>
          <w14:ligatures w14:val="none"/>
        </w:rPr>
        <w:t>.</w:t>
      </w:r>
    </w:p>
    <w:p w14:paraId="58E71F72"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Other facilities and </w:t>
      </w:r>
      <w:r w:rsidRPr="005C7C3C">
        <w:rPr>
          <w:rFonts w:ascii="Verdana" w:eastAsia="Times New Roman" w:hAnsi="Verdana" w:cs="Times New Roman"/>
          <w:i/>
          <w:iCs/>
          <w:kern w:val="0"/>
          <w:sz w:val="20"/>
          <w:szCs w:val="20"/>
          <w14:ligatures w14:val="none"/>
        </w:rPr>
        <w:t>structures</w:t>
      </w:r>
      <w:r w:rsidRPr="005C7C3C">
        <w:rPr>
          <w:rFonts w:ascii="Verdana" w:eastAsia="Times New Roman" w:hAnsi="Verdana" w:cs="Times New Roman"/>
          <w:kern w:val="0"/>
          <w:sz w:val="20"/>
          <w:szCs w:val="20"/>
          <w14:ligatures w14:val="none"/>
        </w:rPr>
        <w:t xml:space="preserve"> shall be set back distances which are applicable for </w:t>
      </w:r>
      <w:r w:rsidRPr="005C7C3C">
        <w:rPr>
          <w:rFonts w:ascii="Verdana" w:eastAsia="Times New Roman" w:hAnsi="Verdana" w:cs="Times New Roman"/>
          <w:i/>
          <w:iCs/>
          <w:kern w:val="0"/>
          <w:sz w:val="20"/>
          <w:szCs w:val="20"/>
          <w14:ligatures w14:val="none"/>
        </w:rPr>
        <w:t>accessory structures</w:t>
      </w:r>
      <w:r w:rsidRPr="005C7C3C">
        <w:rPr>
          <w:rFonts w:ascii="Verdana" w:eastAsia="Times New Roman" w:hAnsi="Verdana" w:cs="Times New Roman"/>
          <w:kern w:val="0"/>
          <w:sz w:val="20"/>
          <w:szCs w:val="20"/>
          <w14:ligatures w14:val="none"/>
        </w:rPr>
        <w:t xml:space="preserve"> for the zone in which the </w:t>
      </w:r>
      <w:r w:rsidRPr="005C7C3C">
        <w:rPr>
          <w:rFonts w:ascii="Verdana" w:eastAsia="Times New Roman" w:hAnsi="Verdana" w:cs="Times New Roman"/>
          <w:i/>
          <w:iCs/>
          <w:kern w:val="0"/>
          <w:sz w:val="20"/>
          <w:szCs w:val="20"/>
          <w14:ligatures w14:val="none"/>
        </w:rPr>
        <w:t>use</w:t>
      </w:r>
      <w:r w:rsidRPr="005C7C3C">
        <w:rPr>
          <w:rFonts w:ascii="Verdana" w:eastAsia="Times New Roman" w:hAnsi="Verdana" w:cs="Times New Roman"/>
          <w:kern w:val="0"/>
          <w:sz w:val="20"/>
          <w:szCs w:val="20"/>
          <w14:ligatures w14:val="none"/>
        </w:rPr>
        <w:t xml:space="preserve"> is located.</w:t>
      </w:r>
    </w:p>
    <w:p w14:paraId="35AE492F"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1" w:name="_Toc17176658"/>
      <w:r w:rsidRPr="005C7C3C">
        <w:rPr>
          <w:rFonts w:ascii="Verdana" w:eastAsia="Times New Roman" w:hAnsi="Verdana" w:cs="Times New Roman"/>
          <w:b/>
          <w:kern w:val="0"/>
          <w:sz w:val="20"/>
          <w:szCs w:val="20"/>
          <w14:ligatures w14:val="none"/>
        </w:rPr>
        <w:t>Sec. 8107-9.6.3 - Obstruction of Drainage Courses</w:t>
      </w:r>
      <w:bookmarkEnd w:id="51"/>
    </w:p>
    <w:p w14:paraId="7A3A51B5"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operations and their </w:t>
      </w:r>
      <w:r w:rsidRPr="005C7C3C">
        <w:rPr>
          <w:rFonts w:ascii="Verdana" w:eastAsia="Times New Roman" w:hAnsi="Verdana" w:cs="Times New Roman"/>
          <w:i/>
          <w:iCs/>
          <w:kern w:val="0"/>
          <w:sz w:val="20"/>
          <w:szCs w:val="20"/>
          <w14:ligatures w14:val="none"/>
        </w:rPr>
        <w:t>accessory uses</w:t>
      </w:r>
      <w:r w:rsidRPr="005C7C3C">
        <w:rPr>
          <w:rFonts w:ascii="Verdana" w:eastAsia="Times New Roman" w:hAnsi="Verdana" w:cs="Times New Roman"/>
          <w:kern w:val="0"/>
          <w:sz w:val="20"/>
          <w:szCs w:val="20"/>
          <w14:ligatures w14:val="none"/>
        </w:rPr>
        <w:t xml:space="preserve">, </w:t>
      </w:r>
      <w:proofErr w:type="gramStart"/>
      <w:r w:rsidRPr="005C7C3C">
        <w:rPr>
          <w:rFonts w:ascii="Verdana" w:eastAsia="Times New Roman" w:hAnsi="Verdana" w:cs="Times New Roman"/>
          <w:i/>
          <w:iCs/>
          <w:kern w:val="0"/>
          <w:sz w:val="20"/>
          <w:szCs w:val="20"/>
          <w14:ligatures w14:val="none"/>
        </w:rPr>
        <w:t>access</w:t>
      </w:r>
      <w:proofErr w:type="gramEnd"/>
      <w:r w:rsidRPr="005C7C3C">
        <w:rPr>
          <w:rFonts w:ascii="Verdana" w:eastAsia="Times New Roman" w:hAnsi="Verdana" w:cs="Times New Roman"/>
          <w:i/>
          <w:iCs/>
          <w:kern w:val="0"/>
          <w:sz w:val="20"/>
          <w:szCs w:val="20"/>
          <w14:ligatures w14:val="none"/>
        </w:rPr>
        <w:t xml:space="preserve"> </w:t>
      </w:r>
      <w:r w:rsidRPr="005C7C3C">
        <w:rPr>
          <w:rFonts w:ascii="Verdana" w:eastAsia="Times New Roman" w:hAnsi="Verdana" w:cs="Times New Roman"/>
          <w:kern w:val="0"/>
          <w:sz w:val="20"/>
          <w:szCs w:val="20"/>
          <w14:ligatures w14:val="none"/>
        </w:rPr>
        <w:t xml:space="preserve">roads, facilities, stockpiling of mineral resources and related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activities shall be consistent with current engineering and public works standards and in no case shall obstruct, divert, or otherwise affect the flow of natural drainage and flood waters </w:t>
      </w:r>
      <w:proofErr w:type="gramStart"/>
      <w:r w:rsidRPr="005C7C3C">
        <w:rPr>
          <w:rFonts w:ascii="Verdana" w:eastAsia="Times New Roman" w:hAnsi="Verdana" w:cs="Times New Roman"/>
          <w:kern w:val="0"/>
          <w:sz w:val="20"/>
          <w:szCs w:val="20"/>
          <w14:ligatures w14:val="none"/>
        </w:rPr>
        <w:t>so as to</w:t>
      </w:r>
      <w:proofErr w:type="gramEnd"/>
      <w:r w:rsidRPr="005C7C3C">
        <w:rPr>
          <w:rFonts w:ascii="Verdana" w:eastAsia="Times New Roman" w:hAnsi="Verdana" w:cs="Times New Roman"/>
          <w:kern w:val="0"/>
          <w:sz w:val="20"/>
          <w:szCs w:val="20"/>
          <w14:ligatures w14:val="none"/>
        </w:rPr>
        <w:t xml:space="preserve"> cause significant adverse impacts, </w:t>
      </w:r>
      <w:proofErr w:type="gramStart"/>
      <w:r w:rsidRPr="005C7C3C">
        <w:rPr>
          <w:rFonts w:ascii="Verdana" w:eastAsia="Times New Roman" w:hAnsi="Verdana" w:cs="Times New Roman"/>
          <w:kern w:val="0"/>
          <w:sz w:val="20"/>
          <w:szCs w:val="20"/>
          <w14:ligatures w14:val="none"/>
        </w:rPr>
        <w:t>except as</w:t>
      </w:r>
      <w:proofErr w:type="gramEnd"/>
      <w:r w:rsidRPr="005C7C3C">
        <w:rPr>
          <w:rFonts w:ascii="Verdana" w:eastAsia="Times New Roman" w:hAnsi="Verdana" w:cs="Times New Roman"/>
          <w:kern w:val="0"/>
          <w:sz w:val="20"/>
          <w:szCs w:val="20"/>
          <w14:ligatures w14:val="none"/>
        </w:rPr>
        <w:t xml:space="preserve"> authorized by the Public Works Agency. (AM. ORD. 4092 - 6/27/95)</w:t>
      </w:r>
    </w:p>
    <w:p w14:paraId="2A5D9174"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2" w:name="_Toc17176659"/>
      <w:r w:rsidRPr="005C7C3C">
        <w:rPr>
          <w:rFonts w:ascii="Verdana" w:eastAsia="Times New Roman" w:hAnsi="Verdana" w:cs="Times New Roman"/>
          <w:b/>
          <w:kern w:val="0"/>
          <w:sz w:val="20"/>
          <w:szCs w:val="20"/>
          <w14:ligatures w14:val="none"/>
        </w:rPr>
        <w:t>Sec. 8107-9.6.4 - Control of Contaminants, Run-Off and Siltation</w:t>
      </w:r>
      <w:bookmarkEnd w:id="52"/>
    </w:p>
    <w:p w14:paraId="62A1DCFD"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Contaminants, water run-off and siltation shall be controlled and generally contained on the project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w:t>
      </w:r>
      <w:proofErr w:type="gramStart"/>
      <w:r w:rsidRPr="005C7C3C">
        <w:rPr>
          <w:rFonts w:ascii="Verdana" w:eastAsia="Times New Roman" w:hAnsi="Verdana" w:cs="Times New Roman"/>
          <w:kern w:val="0"/>
          <w:sz w:val="20"/>
          <w:szCs w:val="20"/>
          <w14:ligatures w14:val="none"/>
        </w:rPr>
        <w:t>so as to</w:t>
      </w:r>
      <w:proofErr w:type="gramEnd"/>
      <w:r w:rsidRPr="005C7C3C">
        <w:rPr>
          <w:rFonts w:ascii="Verdana" w:eastAsia="Times New Roman" w:hAnsi="Verdana" w:cs="Times New Roman"/>
          <w:kern w:val="0"/>
          <w:sz w:val="20"/>
          <w:szCs w:val="20"/>
          <w14:ligatures w14:val="none"/>
        </w:rPr>
        <w:t xml:space="preserve"> minimize adverse off-site impacts.</w:t>
      </w:r>
    </w:p>
    <w:p w14:paraId="76A7CB8B"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3" w:name="_Toc17176660"/>
      <w:r w:rsidRPr="005C7C3C">
        <w:rPr>
          <w:rFonts w:ascii="Verdana" w:eastAsia="Times New Roman" w:hAnsi="Verdana" w:cs="Times New Roman"/>
          <w:b/>
          <w:kern w:val="0"/>
          <w:sz w:val="20"/>
          <w:szCs w:val="20"/>
          <w14:ligatures w14:val="none"/>
        </w:rPr>
        <w:lastRenderedPageBreak/>
        <w:t>Sec. 8107-9.6.5 - Dust Prevention</w:t>
      </w:r>
      <w:bookmarkEnd w:id="53"/>
    </w:p>
    <w:p w14:paraId="1E389A72"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project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and all roads or hauling routes located between the public right-of-way and the subject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shall be improved or otherwise treated as required by the </w:t>
      </w:r>
      <w:r w:rsidRPr="005C7C3C">
        <w:rPr>
          <w:rFonts w:ascii="Verdana" w:eastAsia="Times New Roman" w:hAnsi="Verdana" w:cs="Times New Roman"/>
          <w:i/>
          <w:iCs/>
          <w:kern w:val="0"/>
          <w:sz w:val="20"/>
          <w:szCs w:val="20"/>
          <w14:ligatures w14:val="none"/>
        </w:rPr>
        <w:t>County</w:t>
      </w:r>
      <w:r w:rsidRPr="005C7C3C">
        <w:rPr>
          <w:rFonts w:ascii="Verdana" w:eastAsia="Times New Roman" w:hAnsi="Verdana" w:cs="Times New Roman"/>
          <w:kern w:val="0"/>
          <w:sz w:val="20"/>
          <w:szCs w:val="20"/>
          <w14:ligatures w14:val="none"/>
        </w:rPr>
        <w:t xml:space="preserve"> and maintained as necessary to prevent the emanation of dust.</w:t>
      </w:r>
    </w:p>
    <w:p w14:paraId="7C89C022"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4" w:name="_Toc17176661"/>
      <w:r w:rsidRPr="005C7C3C">
        <w:rPr>
          <w:rFonts w:ascii="Verdana" w:eastAsia="Times New Roman" w:hAnsi="Verdana" w:cs="Times New Roman"/>
          <w:b/>
          <w:kern w:val="0"/>
          <w:sz w:val="20"/>
          <w:szCs w:val="20"/>
          <w14:ligatures w14:val="none"/>
        </w:rPr>
        <w:t>Sec. 8107-9.6.6 - Light Emanation</w:t>
      </w:r>
      <w:bookmarkEnd w:id="54"/>
    </w:p>
    <w:p w14:paraId="4B9CC572"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Light emanation shall be controlled so as not to produce excessive levels of </w:t>
      </w:r>
      <w:r w:rsidRPr="005C7C3C">
        <w:rPr>
          <w:rFonts w:ascii="Verdana" w:eastAsia="Times New Roman" w:hAnsi="Verdana" w:cs="Times New Roman"/>
          <w:i/>
          <w:iCs/>
          <w:kern w:val="0"/>
          <w:sz w:val="20"/>
          <w:szCs w:val="20"/>
          <w14:ligatures w14:val="none"/>
        </w:rPr>
        <w:t>glare</w:t>
      </w:r>
      <w:r w:rsidRPr="005C7C3C">
        <w:rPr>
          <w:rFonts w:ascii="Verdana" w:eastAsia="Times New Roman" w:hAnsi="Verdana" w:cs="Times New Roman"/>
          <w:kern w:val="0"/>
          <w:sz w:val="20"/>
          <w:szCs w:val="20"/>
          <w14:ligatures w14:val="none"/>
        </w:rPr>
        <w:t xml:space="preserve"> or abnormal light levels directed at any neighboring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(AM. ORD. 4123 - 9/17/96 - grammar)</w:t>
      </w:r>
    </w:p>
    <w:p w14:paraId="584F923C"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5" w:name="_Toc17176662"/>
      <w:r w:rsidRPr="005C7C3C">
        <w:rPr>
          <w:rFonts w:ascii="Verdana" w:eastAsia="Times New Roman" w:hAnsi="Verdana" w:cs="Times New Roman"/>
          <w:b/>
          <w:kern w:val="0"/>
          <w:sz w:val="20"/>
          <w:szCs w:val="20"/>
          <w14:ligatures w14:val="none"/>
        </w:rPr>
        <w:t>Sec. 8107-9.6.7 - Painting</w:t>
      </w:r>
      <w:bookmarkEnd w:id="55"/>
    </w:p>
    <w:p w14:paraId="7FA9F03E"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All permanent facilities and </w:t>
      </w:r>
      <w:r w:rsidRPr="005C7C3C">
        <w:rPr>
          <w:rFonts w:ascii="Verdana" w:eastAsia="Times New Roman" w:hAnsi="Verdana" w:cs="Times New Roman"/>
          <w:i/>
          <w:iCs/>
          <w:kern w:val="0"/>
          <w:sz w:val="20"/>
          <w:szCs w:val="20"/>
          <w14:ligatures w14:val="none"/>
        </w:rPr>
        <w:t>structures</w:t>
      </w:r>
      <w:r w:rsidRPr="005C7C3C">
        <w:rPr>
          <w:rFonts w:ascii="Verdana" w:eastAsia="Times New Roman" w:hAnsi="Verdana" w:cs="Times New Roman"/>
          <w:kern w:val="0"/>
          <w:sz w:val="20"/>
          <w:szCs w:val="20"/>
          <w14:ligatures w14:val="none"/>
        </w:rPr>
        <w:t xml:space="preserve"> on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shall be colored </w:t>
      </w:r>
      <w:proofErr w:type="gramStart"/>
      <w:r w:rsidRPr="005C7C3C">
        <w:rPr>
          <w:rFonts w:ascii="Verdana" w:eastAsia="Times New Roman" w:hAnsi="Verdana" w:cs="Times New Roman"/>
          <w:kern w:val="0"/>
          <w:sz w:val="20"/>
          <w:szCs w:val="20"/>
          <w14:ligatures w14:val="none"/>
        </w:rPr>
        <w:t>so as to</w:t>
      </w:r>
      <w:proofErr w:type="gramEnd"/>
      <w:r w:rsidRPr="005C7C3C">
        <w:rPr>
          <w:rFonts w:ascii="Verdana" w:eastAsia="Times New Roman" w:hAnsi="Verdana" w:cs="Times New Roman"/>
          <w:kern w:val="0"/>
          <w:sz w:val="20"/>
          <w:szCs w:val="20"/>
          <w14:ligatures w14:val="none"/>
        </w:rPr>
        <w:t xml:space="preserve"> mask facilities visible from surrounding </w:t>
      </w:r>
      <w:proofErr w:type="gramStart"/>
      <w:r w:rsidRPr="005C7C3C">
        <w:rPr>
          <w:rFonts w:ascii="Verdana" w:eastAsia="Times New Roman" w:hAnsi="Verdana" w:cs="Times New Roman"/>
          <w:i/>
          <w:iCs/>
          <w:kern w:val="0"/>
          <w:sz w:val="20"/>
          <w:szCs w:val="20"/>
          <w14:ligatures w14:val="none"/>
        </w:rPr>
        <w:t>uses</w:t>
      </w:r>
      <w:proofErr w:type="gramEnd"/>
      <w:r w:rsidRPr="005C7C3C">
        <w:rPr>
          <w:rFonts w:ascii="Verdana" w:eastAsia="Times New Roman" w:hAnsi="Verdana" w:cs="Times New Roman"/>
          <w:kern w:val="0"/>
          <w:sz w:val="20"/>
          <w:szCs w:val="20"/>
          <w14:ligatures w14:val="none"/>
        </w:rPr>
        <w:t xml:space="preserve"> and roadways in the area. Said colors </w:t>
      </w:r>
      <w:proofErr w:type="gramStart"/>
      <w:r w:rsidRPr="005C7C3C">
        <w:rPr>
          <w:rFonts w:ascii="Verdana" w:eastAsia="Times New Roman" w:hAnsi="Verdana" w:cs="Times New Roman"/>
          <w:kern w:val="0"/>
          <w:sz w:val="20"/>
          <w:szCs w:val="20"/>
          <w14:ligatures w14:val="none"/>
        </w:rPr>
        <w:t>shall</w:t>
      </w:r>
      <w:proofErr w:type="gramEnd"/>
      <w:r w:rsidRPr="005C7C3C">
        <w:rPr>
          <w:rFonts w:ascii="Verdana" w:eastAsia="Times New Roman" w:hAnsi="Verdana" w:cs="Times New Roman"/>
          <w:kern w:val="0"/>
          <w:sz w:val="20"/>
          <w:szCs w:val="20"/>
          <w14:ligatures w14:val="none"/>
        </w:rPr>
        <w:t xml:space="preserve"> also </w:t>
      </w:r>
      <w:proofErr w:type="gramStart"/>
      <w:r w:rsidRPr="005C7C3C">
        <w:rPr>
          <w:rFonts w:ascii="Verdana" w:eastAsia="Times New Roman" w:hAnsi="Verdana" w:cs="Times New Roman"/>
          <w:kern w:val="0"/>
          <w:sz w:val="20"/>
          <w:szCs w:val="20"/>
          <w14:ligatures w14:val="none"/>
        </w:rPr>
        <w:t>take into account</w:t>
      </w:r>
      <w:proofErr w:type="gramEnd"/>
      <w:r w:rsidRPr="005C7C3C">
        <w:rPr>
          <w:rFonts w:ascii="Verdana" w:eastAsia="Times New Roman" w:hAnsi="Verdana" w:cs="Times New Roman"/>
          <w:kern w:val="0"/>
          <w:sz w:val="20"/>
          <w:szCs w:val="20"/>
          <w14:ligatures w14:val="none"/>
        </w:rPr>
        <w:t xml:space="preserve"> such additional factors as heat buildup and designation of danger areas. Said colors shall be approved by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prior to painting of facilities.</w:t>
      </w:r>
    </w:p>
    <w:p w14:paraId="357282AB"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6" w:name="_Toc17176663"/>
      <w:r w:rsidRPr="005C7C3C">
        <w:rPr>
          <w:rFonts w:ascii="Verdana" w:eastAsia="Times New Roman" w:hAnsi="Verdana" w:cs="Times New Roman"/>
          <w:b/>
          <w:kern w:val="0"/>
          <w:sz w:val="20"/>
          <w:szCs w:val="20"/>
          <w14:ligatures w14:val="none"/>
        </w:rPr>
        <w:t>Sec. 8107-9.6.8 - Site Maintenance</w:t>
      </w:r>
      <w:bookmarkEnd w:id="56"/>
    </w:p>
    <w:p w14:paraId="050BB59D"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permit area shall be maintained in a neat and orderly manner so as not to create unsightly conditions visible from outside the permitted area or any hazardous conditions. Equipment and materials may be stored on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which are appurtenant to the operation and maintenance of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operations.</w:t>
      </w:r>
    </w:p>
    <w:p w14:paraId="2D42F332"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7" w:name="_Toc17176664"/>
      <w:r w:rsidRPr="005C7C3C">
        <w:rPr>
          <w:rFonts w:ascii="Verdana" w:eastAsia="Times New Roman" w:hAnsi="Verdana" w:cs="Times New Roman"/>
          <w:b/>
          <w:kern w:val="0"/>
          <w:sz w:val="20"/>
          <w:szCs w:val="20"/>
          <w14:ligatures w14:val="none"/>
        </w:rPr>
        <w:t>Sec. 8107-9.6.9 - Reclamation Plan</w:t>
      </w:r>
      <w:bookmarkEnd w:id="57"/>
    </w:p>
    <w:p w14:paraId="7C78909D"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No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permit shall be approved without an approved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unless it is exempted from said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by the State Department of Conservation. Where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plans are not processed concurrently with a </w:t>
      </w:r>
      <w:r w:rsidRPr="005C7C3C">
        <w:rPr>
          <w:rFonts w:ascii="Verdana" w:eastAsia="Times New Roman" w:hAnsi="Verdana" w:cs="Times New Roman"/>
          <w:i/>
          <w:kern w:val="0"/>
          <w:sz w:val="20"/>
          <w:szCs w:val="20"/>
          <w14:ligatures w14:val="none"/>
        </w:rPr>
        <w:t>discretionary</w:t>
      </w:r>
      <w:r w:rsidRPr="005C7C3C">
        <w:rPr>
          <w:rFonts w:ascii="Verdana" w:eastAsia="Times New Roman" w:hAnsi="Verdana" w:cs="Times New Roman"/>
          <w:kern w:val="0"/>
          <w:sz w:val="20"/>
          <w:szCs w:val="20"/>
          <w14:ligatures w14:val="none"/>
        </w:rPr>
        <w:t xml:space="preserve"> land use </w:t>
      </w:r>
      <w:r w:rsidRPr="005C7C3C">
        <w:rPr>
          <w:rFonts w:ascii="Verdana" w:eastAsia="Times New Roman" w:hAnsi="Verdana" w:cs="Times New Roman"/>
          <w:i/>
          <w:kern w:val="0"/>
          <w:sz w:val="20"/>
          <w:szCs w:val="20"/>
          <w14:ligatures w14:val="none"/>
        </w:rPr>
        <w:t>entitlement</w:t>
      </w:r>
      <w:r w:rsidRPr="005C7C3C">
        <w:rPr>
          <w:rFonts w:ascii="Verdana" w:eastAsia="Times New Roman" w:hAnsi="Verdana" w:cs="Times New Roman"/>
          <w:kern w:val="0"/>
          <w:sz w:val="20"/>
          <w:szCs w:val="20"/>
          <w14:ligatures w14:val="none"/>
        </w:rPr>
        <w:t xml:space="preserve">, at least one noticed public hearing on the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must be held prior to its approval. Such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plans are subject to all rights of appeal associated with permit approval. All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plans must be found to be consistent with and approved in accordance with: the Ventura County Zoning Ordinance, as amended; the provisions of </w:t>
      </w:r>
      <w:r w:rsidRPr="005C7C3C">
        <w:rPr>
          <w:rFonts w:ascii="Verdana" w:eastAsia="Times New Roman" w:hAnsi="Verdana" w:cs="Times New Roman"/>
          <w:i/>
          <w:iCs/>
          <w:kern w:val="0"/>
          <w:sz w:val="20"/>
          <w:szCs w:val="20"/>
          <w14:ligatures w14:val="none"/>
        </w:rPr>
        <w:t>SMARA</w:t>
      </w:r>
      <w:r w:rsidRPr="005C7C3C">
        <w:rPr>
          <w:rFonts w:ascii="Verdana" w:eastAsia="Times New Roman" w:hAnsi="Verdana" w:cs="Times New Roman"/>
          <w:kern w:val="0"/>
          <w:sz w:val="20"/>
          <w:szCs w:val="20"/>
          <w14:ligatures w14:val="none"/>
        </w:rPr>
        <w:t xml:space="preserve"> (Public Resource Code (PRC) § 2710 et seq.), PRC Section 2207, and State regulation Title 14 California Code of Regulations (CCR) § 3500 et seq., as amended; the regulations, guidelines and other measures adopted by the State Mining and Geology Board; Ventura County Public Works Agency standards; any and all locally adopted resource management goals and policies; and compatible with the existing geological and topographical features of the area. Additional considerations, such as the following, shall also be addressed in the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and permit: (AM. ORD. 4092 - 6/27/95)</w:t>
      </w:r>
    </w:p>
    <w:p w14:paraId="3850D3DE"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a.</w:t>
      </w:r>
      <w:r w:rsidRPr="005C7C3C">
        <w:rPr>
          <w:rFonts w:ascii="Verdana" w:eastAsia="Times New Roman" w:hAnsi="Verdana" w:cs="Times New Roman"/>
          <w:kern w:val="0"/>
          <w:sz w:val="20"/>
          <w:szCs w:val="20"/>
          <w14:ligatures w14:val="none"/>
        </w:rPr>
        <w:tab/>
        <w:t xml:space="preserve">The creation of safe, stable slopes and the prevention of </w:t>
      </w:r>
      <w:proofErr w:type="gramStart"/>
      <w:r w:rsidRPr="005C7C3C">
        <w:rPr>
          <w:rFonts w:ascii="Verdana" w:eastAsia="Times New Roman" w:hAnsi="Verdana" w:cs="Times New Roman"/>
          <w:kern w:val="0"/>
          <w:sz w:val="20"/>
          <w:szCs w:val="20"/>
          <w14:ligatures w14:val="none"/>
        </w:rPr>
        <w:t>subsidence;</w:t>
      </w:r>
      <w:proofErr w:type="gramEnd"/>
    </w:p>
    <w:p w14:paraId="0FDCB6CE"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b.</w:t>
      </w:r>
      <w:r w:rsidRPr="005C7C3C">
        <w:rPr>
          <w:rFonts w:ascii="Verdana" w:eastAsia="Times New Roman" w:hAnsi="Verdana" w:cs="Times New Roman"/>
          <w:kern w:val="0"/>
          <w:sz w:val="20"/>
          <w:szCs w:val="20"/>
          <w14:ligatures w14:val="none"/>
        </w:rPr>
        <w:tab/>
        <w:t xml:space="preserve">Control of water run-off and </w:t>
      </w:r>
      <w:proofErr w:type="gramStart"/>
      <w:r w:rsidRPr="005C7C3C">
        <w:rPr>
          <w:rFonts w:ascii="Verdana" w:eastAsia="Times New Roman" w:hAnsi="Verdana" w:cs="Times New Roman"/>
          <w:kern w:val="0"/>
          <w:sz w:val="20"/>
          <w:szCs w:val="20"/>
          <w14:ligatures w14:val="none"/>
        </w:rPr>
        <w:t>erosion;</w:t>
      </w:r>
      <w:proofErr w:type="gramEnd"/>
    </w:p>
    <w:p w14:paraId="215DB76F"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c.</w:t>
      </w:r>
      <w:r w:rsidRPr="005C7C3C">
        <w:rPr>
          <w:rFonts w:ascii="Verdana" w:eastAsia="Times New Roman" w:hAnsi="Verdana" w:cs="Times New Roman"/>
          <w:kern w:val="0"/>
          <w:sz w:val="20"/>
          <w:szCs w:val="20"/>
          <w14:ligatures w14:val="none"/>
        </w:rPr>
        <w:tab/>
        <w:t xml:space="preserve">Views of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from surrounding </w:t>
      </w:r>
      <w:proofErr w:type="gramStart"/>
      <w:r w:rsidRPr="005C7C3C">
        <w:rPr>
          <w:rFonts w:ascii="Verdana" w:eastAsia="Times New Roman" w:hAnsi="Verdana" w:cs="Times New Roman"/>
          <w:kern w:val="0"/>
          <w:sz w:val="20"/>
          <w:szCs w:val="20"/>
          <w14:ligatures w14:val="none"/>
        </w:rPr>
        <w:t>areas;</w:t>
      </w:r>
      <w:proofErr w:type="gramEnd"/>
    </w:p>
    <w:p w14:paraId="2352D273"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d.</w:t>
      </w:r>
      <w:r w:rsidRPr="005C7C3C">
        <w:rPr>
          <w:rFonts w:ascii="Verdana" w:eastAsia="Times New Roman" w:hAnsi="Verdana" w:cs="Times New Roman"/>
          <w:kern w:val="0"/>
          <w:sz w:val="20"/>
          <w:szCs w:val="20"/>
          <w14:ligatures w14:val="none"/>
        </w:rPr>
        <w:tab/>
        <w:t xml:space="preserve">Availability of backfill </w:t>
      </w:r>
      <w:proofErr w:type="gramStart"/>
      <w:r w:rsidRPr="005C7C3C">
        <w:rPr>
          <w:rFonts w:ascii="Verdana" w:eastAsia="Times New Roman" w:hAnsi="Verdana" w:cs="Times New Roman"/>
          <w:kern w:val="0"/>
          <w:sz w:val="20"/>
          <w:szCs w:val="20"/>
          <w14:ligatures w14:val="none"/>
        </w:rPr>
        <w:t>material;</w:t>
      </w:r>
      <w:proofErr w:type="gramEnd"/>
    </w:p>
    <w:p w14:paraId="3B60574D"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e.</w:t>
      </w:r>
      <w:r w:rsidRPr="005C7C3C">
        <w:rPr>
          <w:rFonts w:ascii="Verdana" w:eastAsia="Times New Roman" w:hAnsi="Verdana" w:cs="Times New Roman"/>
          <w:kern w:val="0"/>
          <w:sz w:val="20"/>
          <w:szCs w:val="20"/>
          <w14:ligatures w14:val="none"/>
        </w:rPr>
        <w:tab/>
        <w:t xml:space="preserve">Proposed subsequent </w:t>
      </w:r>
      <w:r w:rsidRPr="005C7C3C">
        <w:rPr>
          <w:rFonts w:ascii="Verdana" w:eastAsia="Times New Roman" w:hAnsi="Verdana" w:cs="Times New Roman"/>
          <w:i/>
          <w:iCs/>
          <w:kern w:val="0"/>
          <w:sz w:val="20"/>
          <w:szCs w:val="20"/>
          <w14:ligatures w14:val="none"/>
        </w:rPr>
        <w:t>use</w:t>
      </w:r>
      <w:r w:rsidRPr="005C7C3C">
        <w:rPr>
          <w:rFonts w:ascii="Verdana" w:eastAsia="Times New Roman" w:hAnsi="Verdana" w:cs="Times New Roman"/>
          <w:kern w:val="0"/>
          <w:sz w:val="20"/>
          <w:szCs w:val="20"/>
          <w14:ligatures w14:val="none"/>
        </w:rPr>
        <w:t xml:space="preserve"> of the land which will be consistent with the </w:t>
      </w:r>
      <w:r w:rsidRPr="005C7C3C">
        <w:rPr>
          <w:rFonts w:ascii="Verdana" w:eastAsia="Times New Roman" w:hAnsi="Verdana" w:cs="Times New Roman"/>
          <w:i/>
          <w:iCs/>
          <w:kern w:val="0"/>
          <w:sz w:val="20"/>
          <w:szCs w:val="20"/>
          <w14:ligatures w14:val="none"/>
        </w:rPr>
        <w:t>General Plan</w:t>
      </w:r>
      <w:r w:rsidRPr="005C7C3C">
        <w:rPr>
          <w:rFonts w:ascii="Verdana" w:eastAsia="Times New Roman" w:hAnsi="Verdana" w:cs="Times New Roman"/>
          <w:kern w:val="0"/>
          <w:sz w:val="20"/>
          <w:szCs w:val="20"/>
          <w14:ligatures w14:val="none"/>
        </w:rPr>
        <w:t xml:space="preserve"> and existing and proposed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in the general </w:t>
      </w:r>
      <w:proofErr w:type="gramStart"/>
      <w:r w:rsidRPr="005C7C3C">
        <w:rPr>
          <w:rFonts w:ascii="Verdana" w:eastAsia="Times New Roman" w:hAnsi="Verdana" w:cs="Times New Roman"/>
          <w:kern w:val="0"/>
          <w:sz w:val="20"/>
          <w:szCs w:val="20"/>
          <w14:ligatures w14:val="none"/>
        </w:rPr>
        <w:t>area;</w:t>
      </w:r>
      <w:proofErr w:type="gramEnd"/>
    </w:p>
    <w:p w14:paraId="7A01F06C"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f.</w:t>
      </w:r>
      <w:r w:rsidRPr="005C7C3C">
        <w:rPr>
          <w:rFonts w:ascii="Verdana" w:eastAsia="Times New Roman" w:hAnsi="Verdana" w:cs="Times New Roman"/>
          <w:kern w:val="0"/>
          <w:sz w:val="20"/>
          <w:szCs w:val="20"/>
          <w14:ligatures w14:val="none"/>
        </w:rPr>
        <w:tab/>
        <w:t xml:space="preserve">Removal or reuse of all </w:t>
      </w:r>
      <w:r w:rsidRPr="005C7C3C">
        <w:rPr>
          <w:rFonts w:ascii="Verdana" w:eastAsia="Times New Roman" w:hAnsi="Verdana" w:cs="Times New Roman"/>
          <w:i/>
          <w:iCs/>
          <w:kern w:val="0"/>
          <w:sz w:val="20"/>
          <w:szCs w:val="20"/>
          <w14:ligatures w14:val="none"/>
        </w:rPr>
        <w:t>structures</w:t>
      </w:r>
      <w:r w:rsidRPr="005C7C3C">
        <w:rPr>
          <w:rFonts w:ascii="Verdana" w:eastAsia="Times New Roman" w:hAnsi="Verdana" w:cs="Times New Roman"/>
          <w:kern w:val="0"/>
          <w:sz w:val="20"/>
          <w:szCs w:val="20"/>
          <w14:ligatures w14:val="none"/>
        </w:rPr>
        <w:t xml:space="preserve"> and </w:t>
      </w:r>
      <w:proofErr w:type="gramStart"/>
      <w:r w:rsidRPr="005C7C3C">
        <w:rPr>
          <w:rFonts w:ascii="Verdana" w:eastAsia="Times New Roman" w:hAnsi="Verdana" w:cs="Times New Roman"/>
          <w:kern w:val="0"/>
          <w:sz w:val="20"/>
          <w:szCs w:val="20"/>
          <w14:ligatures w14:val="none"/>
        </w:rPr>
        <w:t>equipment;</w:t>
      </w:r>
      <w:proofErr w:type="gramEnd"/>
    </w:p>
    <w:p w14:paraId="37715C11"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g.</w:t>
      </w:r>
      <w:r w:rsidRPr="005C7C3C">
        <w:rPr>
          <w:rFonts w:ascii="Verdana" w:eastAsia="Times New Roman" w:hAnsi="Verdana" w:cs="Times New Roman"/>
          <w:kern w:val="0"/>
          <w:sz w:val="20"/>
          <w:szCs w:val="20"/>
          <w14:ligatures w14:val="none"/>
        </w:rPr>
        <w:tab/>
        <w:t xml:space="preserve">The time frame for completing the </w:t>
      </w:r>
      <w:proofErr w:type="gramStart"/>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w:t>
      </w:r>
      <w:proofErr w:type="gramEnd"/>
    </w:p>
    <w:p w14:paraId="12E5C355"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h.</w:t>
      </w:r>
      <w:r w:rsidRPr="005C7C3C">
        <w:rPr>
          <w:rFonts w:ascii="Verdana" w:eastAsia="Times New Roman" w:hAnsi="Verdana" w:cs="Times New Roman"/>
          <w:kern w:val="0"/>
          <w:sz w:val="20"/>
          <w:szCs w:val="20"/>
          <w14:ligatures w14:val="none"/>
        </w:rPr>
        <w:tab/>
        <w:t xml:space="preserve">The costs of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if the </w:t>
      </w:r>
      <w:r w:rsidRPr="005C7C3C">
        <w:rPr>
          <w:rFonts w:ascii="Verdana" w:eastAsia="Times New Roman" w:hAnsi="Verdana" w:cs="Times New Roman"/>
          <w:i/>
          <w:iCs/>
          <w:kern w:val="0"/>
          <w:sz w:val="20"/>
          <w:szCs w:val="20"/>
          <w14:ligatures w14:val="none"/>
        </w:rPr>
        <w:t>County</w:t>
      </w:r>
      <w:r w:rsidRPr="005C7C3C">
        <w:rPr>
          <w:rFonts w:ascii="Verdana" w:eastAsia="Times New Roman" w:hAnsi="Verdana" w:cs="Times New Roman"/>
          <w:kern w:val="0"/>
          <w:sz w:val="20"/>
          <w:szCs w:val="20"/>
          <w14:ligatures w14:val="none"/>
        </w:rPr>
        <w:t xml:space="preserve"> will need to contract to have it </w:t>
      </w:r>
      <w:proofErr w:type="gramStart"/>
      <w:r w:rsidRPr="005C7C3C">
        <w:rPr>
          <w:rFonts w:ascii="Verdana" w:eastAsia="Times New Roman" w:hAnsi="Verdana" w:cs="Times New Roman"/>
          <w:kern w:val="0"/>
          <w:sz w:val="20"/>
          <w:szCs w:val="20"/>
          <w14:ligatures w14:val="none"/>
        </w:rPr>
        <w:t>performed;</w:t>
      </w:r>
      <w:proofErr w:type="gramEnd"/>
    </w:p>
    <w:p w14:paraId="13834E7A"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proofErr w:type="spellStart"/>
      <w:r w:rsidRPr="005C7C3C">
        <w:rPr>
          <w:rFonts w:ascii="Verdana" w:eastAsia="Times New Roman" w:hAnsi="Verdana" w:cs="Times New Roman"/>
          <w:kern w:val="0"/>
          <w:sz w:val="20"/>
          <w:szCs w:val="20"/>
          <w14:ligatures w14:val="none"/>
        </w:rPr>
        <w:t>i</w:t>
      </w:r>
      <w:proofErr w:type="spellEnd"/>
      <w:r w:rsidRPr="005C7C3C">
        <w:rPr>
          <w:rFonts w:ascii="Verdana" w:eastAsia="Times New Roman" w:hAnsi="Verdana" w:cs="Times New Roman"/>
          <w:kern w:val="0"/>
          <w:sz w:val="20"/>
          <w:szCs w:val="20"/>
          <w14:ligatures w14:val="none"/>
        </w:rPr>
        <w:t>.</w:t>
      </w:r>
      <w:r w:rsidRPr="005C7C3C">
        <w:rPr>
          <w:rFonts w:ascii="Verdana" w:eastAsia="Times New Roman" w:hAnsi="Verdana" w:cs="Times New Roman"/>
          <w:kern w:val="0"/>
          <w:sz w:val="20"/>
          <w:szCs w:val="20"/>
          <w14:ligatures w14:val="none"/>
        </w:rPr>
        <w:tab/>
        <w:t xml:space="preserve">Revegetation of the </w:t>
      </w:r>
      <w:proofErr w:type="gramStart"/>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w:t>
      </w:r>
      <w:proofErr w:type="gramEnd"/>
    </w:p>
    <w:p w14:paraId="2F665372"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lastRenderedPageBreak/>
        <w:t>j.</w:t>
      </w:r>
      <w:r w:rsidRPr="005C7C3C">
        <w:rPr>
          <w:rFonts w:ascii="Verdana" w:eastAsia="Times New Roman" w:hAnsi="Verdana" w:cs="Times New Roman"/>
          <w:kern w:val="0"/>
          <w:sz w:val="20"/>
          <w:szCs w:val="20"/>
          <w14:ligatures w14:val="none"/>
        </w:rPr>
        <w:tab/>
        <w:t xml:space="preserve">Phased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of the project </w:t>
      </w:r>
      <w:proofErr w:type="gramStart"/>
      <w:r w:rsidRPr="005C7C3C">
        <w:rPr>
          <w:rFonts w:ascii="Verdana" w:eastAsia="Times New Roman" w:hAnsi="Verdana" w:cs="Times New Roman"/>
          <w:kern w:val="0"/>
          <w:sz w:val="20"/>
          <w:szCs w:val="20"/>
          <w14:ligatures w14:val="none"/>
        </w:rPr>
        <w:t>area;</w:t>
      </w:r>
      <w:proofErr w:type="gramEnd"/>
    </w:p>
    <w:p w14:paraId="039C0DF1"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k.</w:t>
      </w:r>
      <w:r w:rsidRPr="005C7C3C">
        <w:rPr>
          <w:rFonts w:ascii="Verdana" w:eastAsia="Times New Roman" w:hAnsi="Verdana" w:cs="Times New Roman"/>
          <w:kern w:val="0"/>
          <w:sz w:val="20"/>
          <w:szCs w:val="20"/>
          <w14:ligatures w14:val="none"/>
        </w:rPr>
        <w:tab/>
        <w:t xml:space="preserve">Provisions </w:t>
      </w:r>
      <w:proofErr w:type="gramStart"/>
      <w:r w:rsidRPr="005C7C3C">
        <w:rPr>
          <w:rFonts w:ascii="Verdana" w:eastAsia="Times New Roman" w:hAnsi="Verdana" w:cs="Times New Roman"/>
          <w:kern w:val="0"/>
          <w:sz w:val="20"/>
          <w:szCs w:val="20"/>
          <w14:ligatures w14:val="none"/>
        </w:rPr>
        <w:t>of</w:t>
      </w:r>
      <w:proofErr w:type="gramEnd"/>
      <w:r w:rsidRPr="005C7C3C">
        <w:rPr>
          <w:rFonts w:ascii="Verdana" w:eastAsia="Times New Roman" w:hAnsi="Verdana" w:cs="Times New Roman"/>
          <w:kern w:val="0"/>
          <w:sz w:val="20"/>
          <w:szCs w:val="20"/>
          <w14:ligatures w14:val="none"/>
        </w:rPr>
        <w:t xml:space="preserve"> an appropriate </w:t>
      </w:r>
      <w:r w:rsidRPr="005C7C3C">
        <w:rPr>
          <w:rFonts w:ascii="Verdana" w:eastAsia="Times New Roman" w:hAnsi="Verdana" w:cs="Times New Roman"/>
          <w:i/>
          <w:iCs/>
          <w:kern w:val="0"/>
          <w:sz w:val="20"/>
          <w:szCs w:val="20"/>
          <w14:ligatures w14:val="none"/>
        </w:rPr>
        <w:t>financial assurance mechanism</w:t>
      </w:r>
      <w:r w:rsidRPr="005C7C3C">
        <w:rPr>
          <w:rFonts w:ascii="Verdana" w:eastAsia="Times New Roman" w:hAnsi="Verdana" w:cs="Times New Roman"/>
          <w:kern w:val="0"/>
          <w:sz w:val="20"/>
          <w:szCs w:val="20"/>
          <w14:ligatures w14:val="none"/>
        </w:rPr>
        <w:t xml:space="preserve"> to ensure complete implementation of the approved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(ADD. ORD. 4092 - 6/27/95)</w:t>
      </w:r>
    </w:p>
    <w:p w14:paraId="14CF7BA5"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Upon receipt of a complete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shall forward the plan to the State Department of Conservation for review. Following review by the State, the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may be approved by the </w:t>
      </w:r>
      <w:r w:rsidRPr="005C7C3C">
        <w:rPr>
          <w:rFonts w:ascii="Verdana" w:eastAsia="Times New Roman" w:hAnsi="Verdana" w:cs="Times New Roman"/>
          <w:i/>
          <w:iCs/>
          <w:kern w:val="0"/>
          <w:sz w:val="20"/>
          <w:szCs w:val="20"/>
          <w14:ligatures w14:val="none"/>
        </w:rPr>
        <w:t xml:space="preserve">County </w:t>
      </w:r>
      <w:r w:rsidRPr="005C7C3C">
        <w:rPr>
          <w:rFonts w:ascii="Verdana" w:eastAsia="Times New Roman" w:hAnsi="Verdana" w:cs="Times New Roman"/>
          <w:kern w:val="0"/>
          <w:sz w:val="20"/>
          <w:szCs w:val="20"/>
          <w14:ligatures w14:val="none"/>
        </w:rPr>
        <w:t xml:space="preserve">in accordance with the requirements of </w:t>
      </w:r>
      <w:r w:rsidRPr="005C7C3C">
        <w:rPr>
          <w:rFonts w:ascii="Verdana" w:eastAsia="Times New Roman" w:hAnsi="Verdana" w:cs="Times New Roman"/>
          <w:i/>
          <w:iCs/>
          <w:kern w:val="0"/>
          <w:sz w:val="20"/>
          <w:szCs w:val="20"/>
          <w14:ligatures w14:val="none"/>
        </w:rPr>
        <w:t>SMARA</w:t>
      </w:r>
      <w:r w:rsidRPr="005C7C3C">
        <w:rPr>
          <w:rFonts w:ascii="Verdana" w:eastAsia="Times New Roman" w:hAnsi="Verdana" w:cs="Times New Roman"/>
          <w:kern w:val="0"/>
          <w:sz w:val="20"/>
          <w:szCs w:val="20"/>
          <w14:ligatures w14:val="none"/>
        </w:rPr>
        <w:t xml:space="preserve">, as amended. Termination of the </w:t>
      </w:r>
      <w:r w:rsidRPr="005C7C3C">
        <w:rPr>
          <w:rFonts w:ascii="Verdana" w:eastAsia="Times New Roman" w:hAnsi="Verdana" w:cs="Times New Roman"/>
          <w:i/>
          <w:iCs/>
          <w:kern w:val="0"/>
          <w:sz w:val="20"/>
          <w:szCs w:val="20"/>
          <w14:ligatures w14:val="none"/>
        </w:rPr>
        <w:t xml:space="preserve">use </w:t>
      </w:r>
      <w:r w:rsidRPr="005C7C3C">
        <w:rPr>
          <w:rFonts w:ascii="Verdana" w:eastAsia="Times New Roman" w:hAnsi="Verdana" w:cs="Times New Roman"/>
          <w:kern w:val="0"/>
          <w:sz w:val="20"/>
          <w:szCs w:val="20"/>
          <w14:ligatures w14:val="none"/>
        </w:rPr>
        <w:t xml:space="preserve">or revocation of the use permit does not absolve the </w:t>
      </w:r>
      <w:proofErr w:type="gramStart"/>
      <w:r w:rsidRPr="005C7C3C">
        <w:rPr>
          <w:rFonts w:ascii="Verdana" w:eastAsia="Times New Roman" w:hAnsi="Verdana" w:cs="Times New Roman"/>
          <w:kern w:val="0"/>
          <w:sz w:val="20"/>
          <w:szCs w:val="20"/>
          <w14:ligatures w14:val="none"/>
        </w:rPr>
        <w:t>responsible parties</w:t>
      </w:r>
      <w:proofErr w:type="gramEnd"/>
      <w:r w:rsidRPr="005C7C3C">
        <w:rPr>
          <w:rFonts w:ascii="Verdana" w:eastAsia="Times New Roman" w:hAnsi="Verdana" w:cs="Times New Roman"/>
          <w:kern w:val="0"/>
          <w:sz w:val="20"/>
          <w:szCs w:val="20"/>
          <w14:ligatures w14:val="none"/>
        </w:rPr>
        <w:t xml:space="preserve"> for the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of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pursuant to the adopted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and/or </w:t>
      </w:r>
      <w:r w:rsidRPr="005C7C3C">
        <w:rPr>
          <w:rFonts w:ascii="Verdana" w:eastAsia="Times New Roman" w:hAnsi="Verdana" w:cs="Times New Roman"/>
          <w:i/>
          <w:iCs/>
          <w:kern w:val="0"/>
          <w:sz w:val="20"/>
          <w:szCs w:val="20"/>
          <w14:ligatures w14:val="none"/>
        </w:rPr>
        <w:t>SMARA</w:t>
      </w:r>
      <w:r w:rsidRPr="005C7C3C">
        <w:rPr>
          <w:rFonts w:ascii="Verdana" w:eastAsia="Times New Roman" w:hAnsi="Verdana" w:cs="Times New Roman"/>
          <w:kern w:val="0"/>
          <w:sz w:val="20"/>
          <w:szCs w:val="20"/>
          <w14:ligatures w14:val="none"/>
        </w:rPr>
        <w:t xml:space="preserve"> requirements. Failure to reclaim mined lands constitutes a violation of this Chapter and the property owner is ultimately responsible for such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(ADD. ORD. 4092 - 6/27/95)</w:t>
      </w:r>
    </w:p>
    <w:p w14:paraId="76C7190B"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8" w:name="_Toc17176665"/>
      <w:r w:rsidRPr="005C7C3C">
        <w:rPr>
          <w:rFonts w:ascii="Verdana" w:eastAsia="Times New Roman" w:hAnsi="Verdana" w:cs="Times New Roman"/>
          <w:b/>
          <w:kern w:val="0"/>
          <w:sz w:val="20"/>
          <w:szCs w:val="20"/>
          <w14:ligatures w14:val="none"/>
        </w:rPr>
        <w:t>Sec. 8107-9.6.10 - Removal of Equipment, Facilities and Structures</w:t>
      </w:r>
      <w:bookmarkEnd w:id="58"/>
    </w:p>
    <w:p w14:paraId="4F18AC5D"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All equipment, except that which is required to complete the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and all facilities and </w:t>
      </w:r>
      <w:r w:rsidRPr="005C7C3C">
        <w:rPr>
          <w:rFonts w:ascii="Verdana" w:eastAsia="Times New Roman" w:hAnsi="Verdana" w:cs="Times New Roman"/>
          <w:i/>
          <w:iCs/>
          <w:kern w:val="0"/>
          <w:sz w:val="20"/>
          <w:szCs w:val="20"/>
          <w14:ligatures w14:val="none"/>
        </w:rPr>
        <w:t>structures</w:t>
      </w:r>
      <w:r w:rsidRPr="005C7C3C">
        <w:rPr>
          <w:rFonts w:ascii="Verdana" w:eastAsia="Times New Roman" w:hAnsi="Verdana" w:cs="Times New Roman"/>
          <w:kern w:val="0"/>
          <w:sz w:val="20"/>
          <w:szCs w:val="20"/>
          <w14:ligatures w14:val="none"/>
        </w:rPr>
        <w:t xml:space="preserve"> on the project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except those approved for retention in support of the authorized "end use", shall be removed from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in accordance with the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within 180 days after the termination of the </w:t>
      </w:r>
      <w:r w:rsidRPr="005C7C3C">
        <w:rPr>
          <w:rFonts w:ascii="Verdana" w:eastAsia="Times New Roman" w:hAnsi="Verdana" w:cs="Times New Roman"/>
          <w:i/>
          <w:iCs/>
          <w:kern w:val="0"/>
          <w:sz w:val="20"/>
          <w:szCs w:val="20"/>
          <w14:ligatures w14:val="none"/>
        </w:rPr>
        <w:t>use</w:t>
      </w:r>
      <w:r w:rsidRPr="005C7C3C">
        <w:rPr>
          <w:rFonts w:ascii="Verdana" w:eastAsia="Times New Roman" w:hAnsi="Verdana" w:cs="Times New Roman"/>
          <w:kern w:val="0"/>
          <w:sz w:val="20"/>
          <w:szCs w:val="20"/>
          <w14:ligatures w14:val="none"/>
        </w:rPr>
        <w:t xml:space="preserve">, unless a time extension is approved by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(AM. ORD. 4092 - 6/27/95)</w:t>
      </w:r>
    </w:p>
    <w:p w14:paraId="00993EE3"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59" w:name="_Toc17176666"/>
      <w:r w:rsidRPr="005C7C3C">
        <w:rPr>
          <w:rFonts w:ascii="Verdana" w:eastAsia="Times New Roman" w:hAnsi="Verdana" w:cs="Times New Roman"/>
          <w:b/>
          <w:kern w:val="0"/>
          <w:sz w:val="20"/>
          <w:szCs w:val="20"/>
          <w14:ligatures w14:val="none"/>
        </w:rPr>
        <w:t>Sec. 8107-9.6.11 - Application of Sensitive Use Related Standards</w:t>
      </w:r>
      <w:bookmarkEnd w:id="59"/>
    </w:p>
    <w:p w14:paraId="120E2870"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imposition of regulations on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operations, which are based on distances from occupied sensitive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(i.e., residences, schools, health care facilities, or places of public assembly), shall only apply to those occupied sensitive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which were in existence at the time the permit for the subject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operations was approved. The provisions of this section shall continue for the life of the permitted </w:t>
      </w:r>
      <w:r w:rsidRPr="005C7C3C">
        <w:rPr>
          <w:rFonts w:ascii="Verdana" w:eastAsia="Times New Roman" w:hAnsi="Verdana" w:cs="Times New Roman"/>
          <w:i/>
          <w:iCs/>
          <w:kern w:val="0"/>
          <w:sz w:val="20"/>
          <w:szCs w:val="20"/>
          <w14:ligatures w14:val="none"/>
        </w:rPr>
        <w:t xml:space="preserve">mining </w:t>
      </w:r>
      <w:r w:rsidRPr="005C7C3C">
        <w:rPr>
          <w:rFonts w:ascii="Verdana" w:eastAsia="Times New Roman" w:hAnsi="Verdana" w:cs="Times New Roman"/>
          <w:kern w:val="0"/>
          <w:sz w:val="20"/>
          <w:szCs w:val="20"/>
          <w14:ligatures w14:val="none"/>
        </w:rPr>
        <w:t xml:space="preserve">operations at the subject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w:t>
      </w:r>
    </w:p>
    <w:p w14:paraId="44321D57"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0" w:name="_Toc17176667"/>
      <w:r w:rsidRPr="005C7C3C">
        <w:rPr>
          <w:rFonts w:ascii="Verdana" w:eastAsia="Times New Roman" w:hAnsi="Verdana" w:cs="Times New Roman"/>
          <w:b/>
          <w:kern w:val="0"/>
          <w:sz w:val="20"/>
          <w:szCs w:val="20"/>
          <w14:ligatures w14:val="none"/>
        </w:rPr>
        <w:t>Sec. 8107-9.6.12 - Exceptions to Standards</w:t>
      </w:r>
      <w:bookmarkEnd w:id="60"/>
    </w:p>
    <w:p w14:paraId="519C70FA"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Upon the written request of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may grant temporary exceptions to the noise standards, hours of operation and the conditions of a given permit provided it is deemed necessary because of a declared public </w:t>
      </w:r>
      <w:r w:rsidRPr="005C7C3C">
        <w:rPr>
          <w:rFonts w:ascii="Verdana" w:eastAsia="Times New Roman" w:hAnsi="Verdana" w:cs="Times New Roman"/>
          <w:i/>
          <w:iCs/>
          <w:kern w:val="0"/>
          <w:sz w:val="20"/>
          <w:szCs w:val="20"/>
          <w14:ligatures w14:val="none"/>
        </w:rPr>
        <w:t>emergency</w:t>
      </w:r>
      <w:r w:rsidRPr="005C7C3C">
        <w:rPr>
          <w:rFonts w:ascii="Verdana" w:eastAsia="Times New Roman" w:hAnsi="Verdana" w:cs="Times New Roman"/>
          <w:kern w:val="0"/>
          <w:sz w:val="20"/>
          <w:szCs w:val="20"/>
          <w14:ligatures w14:val="none"/>
        </w:rPr>
        <w:t xml:space="preserve"> or the off-hours scheduling of a public works project where a formal contract to conduct the work in question has been issued.</w:t>
      </w:r>
    </w:p>
    <w:p w14:paraId="79A70B39"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1" w:name="_Toc17176668"/>
      <w:r w:rsidRPr="005C7C3C">
        <w:rPr>
          <w:rFonts w:ascii="Verdana" w:eastAsia="Times New Roman" w:hAnsi="Verdana" w:cs="Times New Roman"/>
          <w:b/>
          <w:kern w:val="0"/>
          <w:sz w:val="20"/>
          <w:szCs w:val="20"/>
          <w14:ligatures w14:val="none"/>
        </w:rPr>
        <w:t>Sec. 8107-9.6.13 - Waivers of Standards</w:t>
      </w:r>
      <w:bookmarkEnd w:id="61"/>
    </w:p>
    <w:p w14:paraId="186672D6"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Where provisions exist for the waiver of ordinance requirements, the waiver must be signed by the owner and all adult occupants of a </w:t>
      </w:r>
      <w:r w:rsidRPr="005C7C3C">
        <w:rPr>
          <w:rFonts w:ascii="Verdana" w:eastAsia="Times New Roman" w:hAnsi="Verdana" w:cs="Times New Roman"/>
          <w:i/>
          <w:iCs/>
          <w:kern w:val="0"/>
          <w:sz w:val="20"/>
          <w:szCs w:val="20"/>
          <w14:ligatures w14:val="none"/>
        </w:rPr>
        <w:t>dwelling</w:t>
      </w:r>
      <w:r w:rsidRPr="005C7C3C">
        <w:rPr>
          <w:rFonts w:ascii="Verdana" w:eastAsia="Times New Roman" w:hAnsi="Verdana" w:cs="Times New Roman"/>
          <w:kern w:val="0"/>
          <w:sz w:val="20"/>
          <w:szCs w:val="20"/>
          <w14:ligatures w14:val="none"/>
        </w:rPr>
        <w:t xml:space="preserve">, or in the case of other sensitive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by the owner of the use in question. Once a waiver is granted,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is exempt from affected ordinance requirements relative to the sensitive </w:t>
      </w:r>
      <w:r w:rsidRPr="005C7C3C">
        <w:rPr>
          <w:rFonts w:ascii="Verdana" w:eastAsia="Times New Roman" w:hAnsi="Verdana" w:cs="Times New Roman"/>
          <w:i/>
          <w:iCs/>
          <w:kern w:val="0"/>
          <w:sz w:val="20"/>
          <w:szCs w:val="20"/>
          <w14:ligatures w14:val="none"/>
        </w:rPr>
        <w:t>use</w:t>
      </w:r>
      <w:r w:rsidRPr="005C7C3C">
        <w:rPr>
          <w:rFonts w:ascii="Verdana" w:eastAsia="Times New Roman" w:hAnsi="Verdana" w:cs="Times New Roman"/>
          <w:kern w:val="0"/>
          <w:sz w:val="20"/>
          <w:szCs w:val="20"/>
          <w14:ligatures w14:val="none"/>
        </w:rPr>
        <w:t xml:space="preserve"> in question for the life of the permitted operations.</w:t>
      </w:r>
    </w:p>
    <w:p w14:paraId="2D50293A"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2" w:name="_Toc17176669"/>
      <w:r w:rsidRPr="005C7C3C">
        <w:rPr>
          <w:rFonts w:ascii="Verdana" w:eastAsia="Times New Roman" w:hAnsi="Verdana" w:cs="Times New Roman"/>
          <w:b/>
          <w:kern w:val="0"/>
          <w:sz w:val="20"/>
          <w:szCs w:val="20"/>
          <w14:ligatures w14:val="none"/>
        </w:rPr>
        <w:t>Sec. 8107-9.6.14 - Reporting of Accidents</w:t>
      </w:r>
      <w:bookmarkEnd w:id="62"/>
    </w:p>
    <w:p w14:paraId="774A535C"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w:t>
      </w:r>
      <w:r w:rsidRPr="005C7C3C">
        <w:rPr>
          <w:rFonts w:ascii="Verdana" w:eastAsia="Times New Roman" w:hAnsi="Verdana" w:cs="Times New Roman"/>
          <w:i/>
          <w:iCs/>
          <w:kern w:val="0"/>
          <w:sz w:val="20"/>
          <w:szCs w:val="20"/>
          <w14:ligatures w14:val="none"/>
        </w:rPr>
        <w:t xml:space="preserve">permittee </w:t>
      </w:r>
      <w:r w:rsidRPr="005C7C3C">
        <w:rPr>
          <w:rFonts w:ascii="Verdana" w:eastAsia="Times New Roman" w:hAnsi="Verdana" w:cs="Times New Roman"/>
          <w:kern w:val="0"/>
          <w:sz w:val="20"/>
          <w:szCs w:val="20"/>
          <w14:ligatures w14:val="none"/>
        </w:rPr>
        <w:t xml:space="preserve">shall immediately notify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of any incidents such as fires, explosions, spills, land or slope failures or other conditions at the permit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which could pose a hazard to life or property outside the permit area. Upon request of any </w:t>
      </w:r>
      <w:r w:rsidRPr="005C7C3C">
        <w:rPr>
          <w:rFonts w:ascii="Verdana" w:eastAsia="Times New Roman" w:hAnsi="Verdana" w:cs="Times New Roman"/>
          <w:i/>
          <w:iCs/>
          <w:kern w:val="0"/>
          <w:sz w:val="20"/>
          <w:szCs w:val="20"/>
          <w14:ligatures w14:val="none"/>
        </w:rPr>
        <w:t xml:space="preserve">County </w:t>
      </w:r>
      <w:r w:rsidRPr="005C7C3C">
        <w:rPr>
          <w:rFonts w:ascii="Verdana" w:eastAsia="Times New Roman" w:hAnsi="Verdana" w:cs="Times New Roman"/>
          <w:kern w:val="0"/>
          <w:sz w:val="20"/>
          <w:szCs w:val="20"/>
          <w14:ligatures w14:val="none"/>
        </w:rPr>
        <w:t xml:space="preserve">agency,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shall provide a written report of any incident within seven calendar days which shall include, but not be limited to, a description of the facts of the incident, the corrective measures used and the steps taken to prevent recurrence of the incident.</w:t>
      </w:r>
    </w:p>
    <w:p w14:paraId="796CE096"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3" w:name="_Toc17176670"/>
      <w:r w:rsidRPr="005C7C3C">
        <w:rPr>
          <w:rFonts w:ascii="Verdana" w:eastAsia="Times New Roman" w:hAnsi="Verdana" w:cs="Times New Roman"/>
          <w:b/>
          <w:kern w:val="0"/>
          <w:sz w:val="20"/>
          <w:szCs w:val="20"/>
          <w14:ligatures w14:val="none"/>
        </w:rPr>
        <w:t>Sec. 8107-9.6.15 - Contact Person</w:t>
      </w:r>
      <w:bookmarkEnd w:id="63"/>
    </w:p>
    <w:p w14:paraId="60F0D78C"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shall provide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with the current name(s) and/or position title, address and phone number of the person who shall receive all orders, notices and communications regarding matters of condition and code compliance. The </w:t>
      </w:r>
      <w:r w:rsidRPr="005C7C3C">
        <w:rPr>
          <w:rFonts w:ascii="Verdana" w:eastAsia="Times New Roman" w:hAnsi="Verdana" w:cs="Times New Roman"/>
          <w:kern w:val="0"/>
          <w:sz w:val="20"/>
          <w:szCs w:val="20"/>
          <w14:ligatures w14:val="none"/>
        </w:rPr>
        <w:lastRenderedPageBreak/>
        <w:t xml:space="preserve">person(s) in question shall be available by phone during the hours that activities occur on the permit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even if this means 24 hours a day.</w:t>
      </w:r>
    </w:p>
    <w:p w14:paraId="1289F5D8"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4" w:name="_Toc17176671"/>
      <w:r w:rsidRPr="005C7C3C">
        <w:rPr>
          <w:rFonts w:ascii="Verdana" w:eastAsia="Times New Roman" w:hAnsi="Verdana" w:cs="Times New Roman"/>
          <w:b/>
          <w:kern w:val="0"/>
          <w:sz w:val="20"/>
          <w:szCs w:val="20"/>
          <w14:ligatures w14:val="none"/>
        </w:rPr>
        <w:t>Sec. 8107-9.6.16 - Current Mining Plans</w:t>
      </w:r>
      <w:bookmarkEnd w:id="64"/>
    </w:p>
    <w:p w14:paraId="51A92D18"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For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projects located in sensitive areas which operate under regularly changing environmental conditions (e.g., in-river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a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plan shall be prepared by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on a regular basis in accordance with the applicable conditions of a project's permit. Said plan shall describe how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over the next interval will be conducted in accordance with the intent and provisions of the project's use permit. The plan shall be reviewed and approved by the </w:t>
      </w:r>
      <w:r w:rsidRPr="005C7C3C">
        <w:rPr>
          <w:rFonts w:ascii="Verdana" w:eastAsia="Times New Roman" w:hAnsi="Verdana" w:cs="Times New Roman"/>
          <w:i/>
          <w:iCs/>
          <w:kern w:val="0"/>
          <w:sz w:val="20"/>
          <w:szCs w:val="20"/>
          <w14:ligatures w14:val="none"/>
        </w:rPr>
        <w:t>County</w:t>
      </w:r>
      <w:r w:rsidRPr="005C7C3C">
        <w:rPr>
          <w:rFonts w:ascii="Verdana" w:eastAsia="Times New Roman" w:hAnsi="Verdana" w:cs="Times New Roman"/>
          <w:kern w:val="0"/>
          <w:sz w:val="20"/>
          <w:szCs w:val="20"/>
          <w14:ligatures w14:val="none"/>
        </w:rPr>
        <w:t xml:space="preserve"> at the </w:t>
      </w:r>
      <w:r w:rsidRPr="005C7C3C">
        <w:rPr>
          <w:rFonts w:ascii="Verdana" w:eastAsia="Times New Roman" w:hAnsi="Verdana" w:cs="Times New Roman"/>
          <w:i/>
          <w:iCs/>
          <w:kern w:val="0"/>
          <w:sz w:val="20"/>
          <w:szCs w:val="20"/>
          <w14:ligatures w14:val="none"/>
        </w:rPr>
        <w:t>permittee's</w:t>
      </w:r>
      <w:r w:rsidRPr="005C7C3C">
        <w:rPr>
          <w:rFonts w:ascii="Verdana" w:eastAsia="Times New Roman" w:hAnsi="Verdana" w:cs="Times New Roman"/>
          <w:kern w:val="0"/>
          <w:sz w:val="20"/>
          <w:szCs w:val="20"/>
          <w14:ligatures w14:val="none"/>
        </w:rPr>
        <w:t xml:space="preserve"> expense. The review and approval of current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plans shall not be used in lieu of the formal modification process to change the text and drawings of the permit conditions.</w:t>
      </w:r>
    </w:p>
    <w:p w14:paraId="6233D273"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5" w:name="_Toc17176672"/>
      <w:r w:rsidRPr="005C7C3C">
        <w:rPr>
          <w:rFonts w:ascii="Verdana" w:eastAsia="Times New Roman" w:hAnsi="Verdana" w:cs="Times New Roman"/>
          <w:b/>
          <w:kern w:val="0"/>
          <w:sz w:val="20"/>
          <w:szCs w:val="20"/>
          <w14:ligatures w14:val="none"/>
        </w:rPr>
        <w:t>Sec. 8107-9.6.17 - Permit Review</w:t>
      </w:r>
      <w:bookmarkEnd w:id="65"/>
    </w:p>
    <w:p w14:paraId="791D72B8"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Monitoring of the permit or aspects of it may be required as often as necessary to ensure compliance with the permit conditions. In any case, the permit and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shall be reviewed and inspected by the Planning Division or its contractors at least once a year. The purpose of said review is to ascertain whether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w:t>
      </w:r>
      <w:proofErr w:type="gramStart"/>
      <w:r w:rsidRPr="005C7C3C">
        <w:rPr>
          <w:rFonts w:ascii="Verdana" w:eastAsia="Times New Roman" w:hAnsi="Verdana" w:cs="Times New Roman"/>
          <w:kern w:val="0"/>
          <w:sz w:val="20"/>
          <w:szCs w:val="20"/>
          <w14:ligatures w14:val="none"/>
        </w:rPr>
        <w:t>is in compliance with</w:t>
      </w:r>
      <w:proofErr w:type="gramEnd"/>
      <w:r w:rsidRPr="005C7C3C">
        <w:rPr>
          <w:rFonts w:ascii="Verdana" w:eastAsia="Times New Roman" w:hAnsi="Verdana" w:cs="Times New Roman"/>
          <w:kern w:val="0"/>
          <w:sz w:val="20"/>
          <w:szCs w:val="20"/>
          <w14:ligatures w14:val="none"/>
        </w:rPr>
        <w:t xml:space="preserve"> all conditions of the permit and current </w:t>
      </w:r>
      <w:r w:rsidRPr="005C7C3C">
        <w:rPr>
          <w:rFonts w:ascii="Verdana" w:eastAsia="Times New Roman" w:hAnsi="Verdana" w:cs="Times New Roman"/>
          <w:i/>
          <w:iCs/>
          <w:kern w:val="0"/>
          <w:sz w:val="20"/>
          <w:szCs w:val="20"/>
          <w14:ligatures w14:val="none"/>
        </w:rPr>
        <w:t>SMARA</w:t>
      </w:r>
      <w:r w:rsidRPr="005C7C3C">
        <w:rPr>
          <w:rFonts w:ascii="Verdana" w:eastAsia="Times New Roman" w:hAnsi="Verdana" w:cs="Times New Roman"/>
          <w:kern w:val="0"/>
          <w:sz w:val="20"/>
          <w:szCs w:val="20"/>
          <w14:ligatures w14:val="none"/>
        </w:rPr>
        <w:t xml:space="preserve"> requirements and whether there have been significant changes in environmental conditions, land </w:t>
      </w:r>
      <w:r w:rsidRPr="005C7C3C">
        <w:rPr>
          <w:rFonts w:ascii="Verdana" w:eastAsia="Times New Roman" w:hAnsi="Verdana" w:cs="Times New Roman"/>
          <w:i/>
          <w:iCs/>
          <w:kern w:val="0"/>
          <w:sz w:val="20"/>
          <w:szCs w:val="20"/>
          <w14:ligatures w14:val="none"/>
        </w:rPr>
        <w:t>use</w:t>
      </w:r>
      <w:r w:rsidRPr="005C7C3C">
        <w:rPr>
          <w:rFonts w:ascii="Verdana" w:eastAsia="Times New Roman" w:hAnsi="Verdana" w:cs="Times New Roman"/>
          <w:kern w:val="0"/>
          <w:sz w:val="20"/>
          <w:szCs w:val="20"/>
          <w14:ligatures w14:val="none"/>
        </w:rPr>
        <w:t xml:space="preserve"> or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technology, or if there is </w:t>
      </w:r>
      <w:proofErr w:type="gramStart"/>
      <w:r w:rsidRPr="005C7C3C">
        <w:rPr>
          <w:rFonts w:ascii="Verdana" w:eastAsia="Times New Roman" w:hAnsi="Verdana" w:cs="Times New Roman"/>
          <w:kern w:val="0"/>
          <w:sz w:val="20"/>
          <w:szCs w:val="20"/>
          <w14:ligatures w14:val="none"/>
        </w:rPr>
        <w:t>other</w:t>
      </w:r>
      <w:proofErr w:type="gramEnd"/>
      <w:r w:rsidRPr="005C7C3C">
        <w:rPr>
          <w:rFonts w:ascii="Verdana" w:eastAsia="Times New Roman" w:hAnsi="Verdana" w:cs="Times New Roman"/>
          <w:kern w:val="0"/>
          <w:sz w:val="20"/>
          <w:szCs w:val="20"/>
          <w14:ligatures w14:val="none"/>
        </w:rPr>
        <w:t xml:space="preserve"> good cause which would warrant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's filing of an application for modification of the conditions of the permit. If such an application is filed, it shall be at the </w:t>
      </w:r>
      <w:r w:rsidRPr="005C7C3C">
        <w:rPr>
          <w:rFonts w:ascii="Verdana" w:eastAsia="Times New Roman" w:hAnsi="Verdana" w:cs="Times New Roman"/>
          <w:i/>
          <w:iCs/>
          <w:kern w:val="0"/>
          <w:sz w:val="20"/>
          <w:szCs w:val="20"/>
          <w14:ligatures w14:val="none"/>
        </w:rPr>
        <w:t xml:space="preserve">County's </w:t>
      </w:r>
      <w:r w:rsidRPr="005C7C3C">
        <w:rPr>
          <w:rFonts w:ascii="Verdana" w:eastAsia="Times New Roman" w:hAnsi="Verdana" w:cs="Times New Roman"/>
          <w:kern w:val="0"/>
          <w:sz w:val="20"/>
          <w:szCs w:val="20"/>
          <w14:ligatures w14:val="none"/>
        </w:rPr>
        <w:t xml:space="preserve">expense and modification of conditions would not occur without a duly noticed public hearing. More frequent inspections may be mandated at the discretion of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after violations have been discovered on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shall pay the </w:t>
      </w:r>
      <w:r w:rsidRPr="005C7C3C">
        <w:rPr>
          <w:rFonts w:ascii="Verdana" w:eastAsia="Times New Roman" w:hAnsi="Verdana" w:cs="Times New Roman"/>
          <w:i/>
          <w:iCs/>
          <w:kern w:val="0"/>
          <w:sz w:val="20"/>
          <w:szCs w:val="20"/>
          <w14:ligatures w14:val="none"/>
        </w:rPr>
        <w:t>County</w:t>
      </w:r>
      <w:r w:rsidRPr="005C7C3C">
        <w:rPr>
          <w:rFonts w:ascii="Verdana" w:eastAsia="Times New Roman" w:hAnsi="Verdana" w:cs="Times New Roman"/>
          <w:kern w:val="0"/>
          <w:sz w:val="20"/>
          <w:szCs w:val="20"/>
          <w14:ligatures w14:val="none"/>
        </w:rPr>
        <w:t xml:space="preserve"> the annual inspection fee established by </w:t>
      </w:r>
      <w:proofErr w:type="gramStart"/>
      <w:r w:rsidRPr="005C7C3C">
        <w:rPr>
          <w:rFonts w:ascii="Verdana" w:eastAsia="Times New Roman" w:hAnsi="Verdana" w:cs="Times New Roman"/>
          <w:kern w:val="0"/>
          <w:sz w:val="20"/>
          <w:szCs w:val="20"/>
          <w14:ligatures w14:val="none"/>
        </w:rPr>
        <w:t>resolution</w:t>
      </w:r>
      <w:proofErr w:type="gramEnd"/>
      <w:r w:rsidRPr="005C7C3C">
        <w:rPr>
          <w:rFonts w:ascii="Verdana" w:eastAsia="Times New Roman" w:hAnsi="Verdana" w:cs="Times New Roman"/>
          <w:kern w:val="0"/>
          <w:sz w:val="20"/>
          <w:szCs w:val="20"/>
          <w14:ligatures w14:val="none"/>
        </w:rPr>
        <w:t xml:space="preserve"> of the Board of Supervisors. (AM. ORD. 4092 - 6/27/95)</w:t>
      </w:r>
    </w:p>
    <w:p w14:paraId="79C70117"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6" w:name="_Toc17176673"/>
      <w:r w:rsidRPr="005C7C3C">
        <w:rPr>
          <w:rFonts w:ascii="Verdana" w:eastAsia="Times New Roman" w:hAnsi="Verdana" w:cs="Times New Roman"/>
          <w:b/>
          <w:kern w:val="0"/>
          <w:sz w:val="20"/>
          <w:szCs w:val="20"/>
          <w14:ligatures w14:val="none"/>
        </w:rPr>
        <w:t>Sec. 8107-9.6.18 - Enforcement Costs</w:t>
      </w:r>
      <w:bookmarkEnd w:id="66"/>
    </w:p>
    <w:p w14:paraId="6281C01F"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Permit conditions shall be </w:t>
      </w:r>
      <w:proofErr w:type="gramStart"/>
      <w:r w:rsidRPr="005C7C3C">
        <w:rPr>
          <w:rFonts w:ascii="Verdana" w:eastAsia="Times New Roman" w:hAnsi="Verdana" w:cs="Times New Roman"/>
          <w:kern w:val="0"/>
          <w:sz w:val="20"/>
          <w:szCs w:val="20"/>
          <w14:ligatures w14:val="none"/>
        </w:rPr>
        <w:t>imposed</w:t>
      </w:r>
      <w:proofErr w:type="gramEnd"/>
      <w:r w:rsidRPr="005C7C3C">
        <w:rPr>
          <w:rFonts w:ascii="Verdana" w:eastAsia="Times New Roman" w:hAnsi="Verdana" w:cs="Times New Roman"/>
          <w:kern w:val="0"/>
          <w:sz w:val="20"/>
          <w:szCs w:val="20"/>
          <w14:ligatures w14:val="none"/>
        </w:rPr>
        <w:t xml:space="preserve"> which will enable the </w:t>
      </w:r>
      <w:r w:rsidRPr="005C7C3C">
        <w:rPr>
          <w:rFonts w:ascii="Verdana" w:eastAsia="Times New Roman" w:hAnsi="Verdana" w:cs="Times New Roman"/>
          <w:i/>
          <w:iCs/>
          <w:kern w:val="0"/>
          <w:sz w:val="20"/>
          <w:szCs w:val="20"/>
          <w14:ligatures w14:val="none"/>
        </w:rPr>
        <w:t>County</w:t>
      </w:r>
      <w:r w:rsidRPr="005C7C3C">
        <w:rPr>
          <w:rFonts w:ascii="Verdana" w:eastAsia="Times New Roman" w:hAnsi="Verdana" w:cs="Times New Roman"/>
          <w:kern w:val="0"/>
          <w:sz w:val="20"/>
          <w:szCs w:val="20"/>
          <w14:ligatures w14:val="none"/>
        </w:rPr>
        <w:t xml:space="preserve"> to recover the reasonable and appropriate costs necessary for the reviewing and monitoring of permit operations and the enforcing of the applicable requirements of the Zoning Ordinance and the conditions of this permit.</w:t>
      </w:r>
    </w:p>
    <w:p w14:paraId="26B44D57"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7" w:name="_Toc17176674"/>
      <w:r w:rsidRPr="005C7C3C">
        <w:rPr>
          <w:rFonts w:ascii="Verdana" w:eastAsia="Times New Roman" w:hAnsi="Verdana" w:cs="Times New Roman"/>
          <w:b/>
          <w:kern w:val="0"/>
          <w:sz w:val="20"/>
          <w:szCs w:val="20"/>
          <w14:ligatures w14:val="none"/>
        </w:rPr>
        <w:t>Sec. 8107-9.6.19 - Civil Penalties</w:t>
      </w:r>
      <w:bookmarkEnd w:id="67"/>
    </w:p>
    <w:p w14:paraId="6E07C18B"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In case of any failure by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to perform or comply with any term or provision of this conditional use permit, the final </w:t>
      </w:r>
      <w:r w:rsidRPr="005C7C3C">
        <w:rPr>
          <w:rFonts w:ascii="Verdana" w:eastAsia="Times New Roman" w:hAnsi="Verdana" w:cs="Times New Roman"/>
          <w:i/>
          <w:iCs/>
          <w:kern w:val="0"/>
          <w:sz w:val="20"/>
          <w:szCs w:val="20"/>
          <w14:ligatures w14:val="none"/>
        </w:rPr>
        <w:t>decision-making authority</w:t>
      </w:r>
      <w:r w:rsidRPr="005C7C3C">
        <w:rPr>
          <w:rFonts w:ascii="Verdana" w:eastAsia="Times New Roman" w:hAnsi="Verdana" w:cs="Times New Roman"/>
          <w:kern w:val="0"/>
          <w:sz w:val="20"/>
          <w:szCs w:val="20"/>
          <w14:ligatures w14:val="none"/>
        </w:rPr>
        <w:t xml:space="preserve"> that would act on the permit may, after notice </w:t>
      </w:r>
      <w:proofErr w:type="gramStart"/>
      <w:r w:rsidRPr="005C7C3C">
        <w:rPr>
          <w:rFonts w:ascii="Verdana" w:eastAsia="Times New Roman" w:hAnsi="Verdana" w:cs="Times New Roman"/>
          <w:kern w:val="0"/>
          <w:sz w:val="20"/>
          <w:szCs w:val="20"/>
          <w14:ligatures w14:val="none"/>
        </w:rPr>
        <w:t>to</w:t>
      </w:r>
      <w:proofErr w:type="gramEnd"/>
      <w:r w:rsidRPr="005C7C3C">
        <w:rPr>
          <w:rFonts w:ascii="Verdana" w:eastAsia="Times New Roman" w:hAnsi="Verdana" w:cs="Times New Roman"/>
          <w:kern w:val="0"/>
          <w:sz w:val="20"/>
          <w:szCs w:val="20"/>
          <w14:ligatures w14:val="none"/>
        </w:rPr>
        <w:t xml:space="preserve">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and a public hearing, determine by resolution the amount of the civil penalty to be levied against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Said penalty shall be paid within 30 days unless the penalty is under appeal. Failure to pay the penalty within the allotted </w:t>
      </w:r>
      <w:proofErr w:type="gramStart"/>
      <w:r w:rsidRPr="005C7C3C">
        <w:rPr>
          <w:rFonts w:ascii="Verdana" w:eastAsia="Times New Roman" w:hAnsi="Verdana" w:cs="Times New Roman"/>
          <w:kern w:val="0"/>
          <w:sz w:val="20"/>
          <w:szCs w:val="20"/>
          <w14:ligatures w14:val="none"/>
        </w:rPr>
        <w:t>time period</w:t>
      </w:r>
      <w:proofErr w:type="gramEnd"/>
      <w:r w:rsidRPr="005C7C3C">
        <w:rPr>
          <w:rFonts w:ascii="Verdana" w:eastAsia="Times New Roman" w:hAnsi="Verdana" w:cs="Times New Roman"/>
          <w:kern w:val="0"/>
          <w:sz w:val="20"/>
          <w:szCs w:val="20"/>
          <w14:ligatures w14:val="none"/>
        </w:rPr>
        <w:t xml:space="preserve"> shall be considered grounds for suspension of the subject </w:t>
      </w:r>
      <w:r w:rsidRPr="005C7C3C">
        <w:rPr>
          <w:rFonts w:ascii="Verdana" w:eastAsia="Times New Roman" w:hAnsi="Verdana" w:cs="Times New Roman"/>
          <w:i/>
          <w:iCs/>
          <w:kern w:val="0"/>
          <w:sz w:val="20"/>
          <w:szCs w:val="20"/>
          <w14:ligatures w14:val="none"/>
        </w:rPr>
        <w:t>use</w:t>
      </w:r>
      <w:r w:rsidRPr="005C7C3C">
        <w:rPr>
          <w:rFonts w:ascii="Verdana" w:eastAsia="Times New Roman" w:hAnsi="Verdana" w:cs="Times New Roman"/>
          <w:kern w:val="0"/>
          <w:sz w:val="20"/>
          <w:szCs w:val="20"/>
          <w14:ligatures w14:val="none"/>
        </w:rPr>
        <w:t xml:space="preserve">, pursuant to Sec. 8111-7.2, until such time as the penalty is paid. The payment of a civil penalty shall not insulate the </w:t>
      </w:r>
      <w:r w:rsidRPr="005C7C3C">
        <w:rPr>
          <w:rFonts w:ascii="Verdana" w:eastAsia="Times New Roman" w:hAnsi="Verdana" w:cs="Times New Roman"/>
          <w:i/>
          <w:iCs/>
          <w:kern w:val="0"/>
          <w:sz w:val="20"/>
          <w:szCs w:val="20"/>
          <w14:ligatures w14:val="none"/>
        </w:rPr>
        <w:t xml:space="preserve">permittee </w:t>
      </w:r>
      <w:r w:rsidRPr="005C7C3C">
        <w:rPr>
          <w:rFonts w:ascii="Verdana" w:eastAsia="Times New Roman" w:hAnsi="Verdana" w:cs="Times New Roman"/>
          <w:kern w:val="0"/>
          <w:sz w:val="20"/>
          <w:szCs w:val="20"/>
          <w14:ligatures w14:val="none"/>
        </w:rPr>
        <w:t xml:space="preserve">from liability </w:t>
      </w:r>
      <w:proofErr w:type="gramStart"/>
      <w:r w:rsidRPr="005C7C3C">
        <w:rPr>
          <w:rFonts w:ascii="Verdana" w:eastAsia="Times New Roman" w:hAnsi="Verdana" w:cs="Times New Roman"/>
          <w:kern w:val="0"/>
          <w:sz w:val="20"/>
          <w:szCs w:val="20"/>
          <w14:ligatures w14:val="none"/>
        </w:rPr>
        <w:t>in excess of</w:t>
      </w:r>
      <w:proofErr w:type="gramEnd"/>
      <w:r w:rsidRPr="005C7C3C">
        <w:rPr>
          <w:rFonts w:ascii="Verdana" w:eastAsia="Times New Roman" w:hAnsi="Verdana" w:cs="Times New Roman"/>
          <w:kern w:val="0"/>
          <w:sz w:val="20"/>
          <w:szCs w:val="20"/>
          <w14:ligatures w14:val="none"/>
        </w:rPr>
        <w:t xml:space="preserve"> the sum of the penalty for damages or injury or expense or liability suffered by the County of Ventura from any breach by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of any term or condition of said permit or of any applicable ordinance or of this security. Said penalty is separate from the "administrative penalty" that the </w:t>
      </w:r>
      <w:r w:rsidRPr="005C7C3C">
        <w:rPr>
          <w:rFonts w:ascii="Verdana" w:eastAsia="Times New Roman" w:hAnsi="Verdana" w:cs="Times New Roman"/>
          <w:i/>
          <w:iCs/>
          <w:kern w:val="0"/>
          <w:sz w:val="20"/>
          <w:szCs w:val="20"/>
          <w14:ligatures w14:val="none"/>
        </w:rPr>
        <w:t>County</w:t>
      </w:r>
      <w:r w:rsidRPr="005C7C3C">
        <w:rPr>
          <w:rFonts w:ascii="Verdana" w:eastAsia="Times New Roman" w:hAnsi="Verdana" w:cs="Times New Roman"/>
          <w:kern w:val="0"/>
          <w:sz w:val="20"/>
          <w:szCs w:val="20"/>
          <w14:ligatures w14:val="none"/>
        </w:rPr>
        <w:t xml:space="preserve"> may impose pursuant to </w:t>
      </w:r>
      <w:r w:rsidRPr="005C7C3C">
        <w:rPr>
          <w:rFonts w:ascii="Verdana" w:eastAsia="Times New Roman" w:hAnsi="Verdana" w:cs="Times New Roman"/>
          <w:i/>
          <w:iCs/>
          <w:kern w:val="0"/>
          <w:sz w:val="20"/>
          <w:szCs w:val="20"/>
          <w14:ligatures w14:val="none"/>
        </w:rPr>
        <w:t>SMARA</w:t>
      </w:r>
      <w:r w:rsidRPr="005C7C3C">
        <w:rPr>
          <w:rFonts w:ascii="Verdana" w:eastAsia="Times New Roman" w:hAnsi="Verdana" w:cs="Times New Roman"/>
          <w:kern w:val="0"/>
          <w:sz w:val="20"/>
          <w:szCs w:val="20"/>
          <w14:ligatures w14:val="none"/>
        </w:rPr>
        <w:t>.</w:t>
      </w:r>
    </w:p>
    <w:p w14:paraId="3A98E184" w14:textId="77777777" w:rsidR="005C7C3C" w:rsidRPr="005C7C3C" w:rsidRDefault="005C7C3C" w:rsidP="005C7C3C">
      <w:pPr>
        <w:keepNext/>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maximum penalty that can be levied against a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at any given time shall be in accordance with the amounts set forth below. The amounts for a given permit </w:t>
      </w:r>
      <w:r w:rsidRPr="005C7C3C">
        <w:rPr>
          <w:rFonts w:ascii="Verdana" w:eastAsia="Times New Roman" w:hAnsi="Verdana" w:cs="Times New Roman"/>
          <w:kern w:val="0"/>
          <w:sz w:val="20"/>
          <w:szCs w:val="20"/>
          <w14:ligatures w14:val="none"/>
        </w:rPr>
        <w:lastRenderedPageBreak/>
        <w:t xml:space="preserve">may be increased to adjust for inflation pursuant to the conditions of the subject permit. </w:t>
      </w:r>
    </w:p>
    <w:tbl>
      <w:tblPr>
        <w:tblW w:w="0" w:type="auto"/>
        <w:tblInd w:w="2388" w:type="dxa"/>
        <w:tblLook w:val="0000" w:firstRow="0" w:lastRow="0" w:firstColumn="0" w:lastColumn="0" w:noHBand="0" w:noVBand="0"/>
      </w:tblPr>
      <w:tblGrid>
        <w:gridCol w:w="3240"/>
        <w:gridCol w:w="2754"/>
      </w:tblGrid>
      <w:tr w:rsidR="005C7C3C" w:rsidRPr="005C7C3C" w14:paraId="38698A31" w14:textId="77777777" w:rsidTr="00ED38CA">
        <w:trPr>
          <w:trHeight w:val="324"/>
        </w:trPr>
        <w:tc>
          <w:tcPr>
            <w:tcW w:w="3240" w:type="dxa"/>
          </w:tcPr>
          <w:p w14:paraId="16104DB6"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u w:val="single"/>
                <w14:ligatures w14:val="none"/>
              </w:rPr>
              <w:t>Total Permitted Extraction</w:t>
            </w:r>
            <w:r w:rsidRPr="005C7C3C">
              <w:rPr>
                <w:rFonts w:ascii="Verdana" w:eastAsia="Times New Roman" w:hAnsi="Verdana" w:cs="Arial"/>
                <w:kern w:val="0"/>
                <w:sz w:val="20"/>
                <w:u w:val="single"/>
                <w14:ligatures w14:val="none"/>
              </w:rPr>
              <w:br/>
            </w:r>
            <w:r w:rsidRPr="005C7C3C">
              <w:rPr>
                <w:rFonts w:ascii="Verdana" w:eastAsia="Times New Roman" w:hAnsi="Verdana" w:cs="Arial"/>
                <w:kern w:val="0"/>
                <w:sz w:val="20"/>
                <w14:ligatures w14:val="none"/>
              </w:rPr>
              <w:t>(</w:t>
            </w:r>
            <w:r w:rsidRPr="005C7C3C">
              <w:rPr>
                <w:rFonts w:ascii="Verdana" w:eastAsia="Times New Roman" w:hAnsi="Verdana" w:cs="Arial"/>
                <w:kern w:val="0"/>
                <w:sz w:val="20"/>
                <w:u w:val="single"/>
                <w14:ligatures w14:val="none"/>
              </w:rPr>
              <w:t>Life of the Project)</w:t>
            </w:r>
          </w:p>
        </w:tc>
        <w:tc>
          <w:tcPr>
            <w:tcW w:w="2754" w:type="dxa"/>
          </w:tcPr>
          <w:p w14:paraId="0A8200E8"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u w:val="single"/>
                <w14:ligatures w14:val="none"/>
              </w:rPr>
              <w:t>Applicable Civil</w:t>
            </w:r>
            <w:r w:rsidRPr="005C7C3C">
              <w:rPr>
                <w:rFonts w:ascii="Verdana" w:eastAsia="Times New Roman" w:hAnsi="Verdana" w:cs="Arial"/>
                <w:kern w:val="0"/>
                <w:sz w:val="20"/>
                <w:u w:val="single"/>
                <w14:ligatures w14:val="none"/>
              </w:rPr>
              <w:br/>
              <w:t>Penalty Ceiling</w:t>
            </w:r>
          </w:p>
        </w:tc>
      </w:tr>
      <w:tr w:rsidR="005C7C3C" w:rsidRPr="005C7C3C" w14:paraId="4E073445" w14:textId="77777777" w:rsidTr="00ED38CA">
        <w:trPr>
          <w:trHeight w:val="324"/>
        </w:trPr>
        <w:tc>
          <w:tcPr>
            <w:tcW w:w="3240" w:type="dxa"/>
          </w:tcPr>
          <w:p w14:paraId="43E73F56"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14:ligatures w14:val="none"/>
              </w:rPr>
              <w:t>Less than 10,000 cu. yards</w:t>
            </w:r>
          </w:p>
        </w:tc>
        <w:tc>
          <w:tcPr>
            <w:tcW w:w="2754" w:type="dxa"/>
          </w:tcPr>
          <w:p w14:paraId="19758F4D"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14:ligatures w14:val="none"/>
              </w:rPr>
              <w:t>$ 5,000.00</w:t>
            </w:r>
          </w:p>
        </w:tc>
      </w:tr>
      <w:tr w:rsidR="005C7C3C" w:rsidRPr="005C7C3C" w14:paraId="7528002F" w14:textId="77777777" w:rsidTr="00ED38CA">
        <w:trPr>
          <w:trHeight w:val="324"/>
        </w:trPr>
        <w:tc>
          <w:tcPr>
            <w:tcW w:w="3240" w:type="dxa"/>
          </w:tcPr>
          <w:p w14:paraId="056D16DC"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14:ligatures w14:val="none"/>
              </w:rPr>
              <w:t>10,000 to 99,999 cu. Yards</w:t>
            </w:r>
          </w:p>
        </w:tc>
        <w:tc>
          <w:tcPr>
            <w:tcW w:w="2754" w:type="dxa"/>
          </w:tcPr>
          <w:p w14:paraId="45129697"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14:ligatures w14:val="none"/>
              </w:rPr>
              <w:t>$10,000.00</w:t>
            </w:r>
          </w:p>
        </w:tc>
      </w:tr>
      <w:tr w:rsidR="005C7C3C" w:rsidRPr="005C7C3C" w14:paraId="76CB3B17" w14:textId="77777777" w:rsidTr="00ED38CA">
        <w:trPr>
          <w:trHeight w:val="324"/>
        </w:trPr>
        <w:tc>
          <w:tcPr>
            <w:tcW w:w="3240" w:type="dxa"/>
          </w:tcPr>
          <w:p w14:paraId="1A9C0968"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14:ligatures w14:val="none"/>
              </w:rPr>
              <w:t>100,000 to 999,999 cu. yards</w:t>
            </w:r>
          </w:p>
        </w:tc>
        <w:tc>
          <w:tcPr>
            <w:tcW w:w="2754" w:type="dxa"/>
          </w:tcPr>
          <w:p w14:paraId="6F2197D8"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14:ligatures w14:val="none"/>
              </w:rPr>
              <w:t>$15,000.00</w:t>
            </w:r>
          </w:p>
        </w:tc>
      </w:tr>
      <w:tr w:rsidR="005C7C3C" w:rsidRPr="005C7C3C" w14:paraId="2131638B" w14:textId="77777777" w:rsidTr="00ED38CA">
        <w:trPr>
          <w:trHeight w:val="346"/>
        </w:trPr>
        <w:tc>
          <w:tcPr>
            <w:tcW w:w="3240" w:type="dxa"/>
          </w:tcPr>
          <w:p w14:paraId="6DA6EAD9"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14:ligatures w14:val="none"/>
              </w:rPr>
              <w:t>1,000,000+ cu. Yards</w:t>
            </w:r>
          </w:p>
        </w:tc>
        <w:tc>
          <w:tcPr>
            <w:tcW w:w="2754" w:type="dxa"/>
          </w:tcPr>
          <w:p w14:paraId="378C6CA9" w14:textId="77777777" w:rsidR="005C7C3C" w:rsidRPr="005C7C3C" w:rsidRDefault="005C7C3C" w:rsidP="005C7C3C">
            <w:pPr>
              <w:tabs>
                <w:tab w:val="left" w:pos="-720"/>
                <w:tab w:val="left" w:pos="0"/>
                <w:tab w:val="left" w:pos="2340"/>
                <w:tab w:val="left" w:pos="6660"/>
              </w:tabs>
              <w:suppressAutoHyphens/>
              <w:spacing w:after="0" w:line="240" w:lineRule="auto"/>
              <w:rPr>
                <w:rFonts w:ascii="Verdana" w:eastAsia="Times New Roman" w:hAnsi="Verdana" w:cs="Times New Roman"/>
                <w:kern w:val="0"/>
                <w:sz w:val="20"/>
                <w14:ligatures w14:val="none"/>
              </w:rPr>
            </w:pPr>
            <w:r w:rsidRPr="005C7C3C">
              <w:rPr>
                <w:rFonts w:ascii="Verdana" w:eastAsia="Times New Roman" w:hAnsi="Verdana" w:cs="Arial"/>
                <w:kern w:val="0"/>
                <w:sz w:val="20"/>
                <w14:ligatures w14:val="none"/>
              </w:rPr>
              <w:t>$25,000.00</w:t>
            </w:r>
          </w:p>
        </w:tc>
      </w:tr>
    </w:tbl>
    <w:p w14:paraId="7EC47E4B" w14:textId="77777777" w:rsidR="005C7C3C" w:rsidRPr="005C7C3C" w:rsidRDefault="005C7C3C" w:rsidP="005C7C3C">
      <w:pPr>
        <w:tabs>
          <w:tab w:val="left" w:pos="-720"/>
          <w:tab w:val="left" w:pos="2340"/>
        </w:tabs>
        <w:suppressAutoHyphens/>
        <w:spacing w:after="120" w:line="240" w:lineRule="auto"/>
        <w:ind w:left="835"/>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(AM. ORD. 4092 - 6/27/95)</w:t>
      </w:r>
    </w:p>
    <w:p w14:paraId="532E094B"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8" w:name="_Toc17176675"/>
      <w:r w:rsidRPr="005C7C3C">
        <w:rPr>
          <w:rFonts w:ascii="Verdana" w:eastAsia="Times New Roman" w:hAnsi="Verdana" w:cs="Times New Roman"/>
          <w:b/>
          <w:kern w:val="0"/>
          <w:sz w:val="20"/>
          <w:szCs w:val="20"/>
          <w14:ligatures w14:val="none"/>
        </w:rPr>
        <w:t>Sec. 8107-9.6.20 - Performance Securities</w:t>
      </w:r>
      <w:bookmarkEnd w:id="68"/>
    </w:p>
    <w:p w14:paraId="28275A70"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Performance bonds or other securities may be imposed on any permit to ensure compliance with certain specific tasks or aspects of the permit. The amount of the security shall be based upon the actual anticipated costs for completing the subject task if the </w:t>
      </w:r>
      <w:r w:rsidRPr="005C7C3C">
        <w:rPr>
          <w:rFonts w:ascii="Verdana" w:eastAsia="Times New Roman" w:hAnsi="Verdana" w:cs="Times New Roman"/>
          <w:i/>
          <w:iCs/>
          <w:kern w:val="0"/>
          <w:sz w:val="20"/>
          <w:szCs w:val="20"/>
          <w14:ligatures w14:val="none"/>
        </w:rPr>
        <w:t>County</w:t>
      </w:r>
      <w:r w:rsidRPr="005C7C3C">
        <w:rPr>
          <w:rFonts w:ascii="Verdana" w:eastAsia="Times New Roman" w:hAnsi="Verdana" w:cs="Times New Roman"/>
          <w:kern w:val="0"/>
          <w:sz w:val="20"/>
          <w:szCs w:val="20"/>
          <w14:ligatures w14:val="none"/>
        </w:rPr>
        <w:t xml:space="preserve"> were forced to complete it rather than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The performance </w:t>
      </w:r>
      <w:proofErr w:type="gramStart"/>
      <w:r w:rsidRPr="005C7C3C">
        <w:rPr>
          <w:rFonts w:ascii="Verdana" w:eastAsia="Times New Roman" w:hAnsi="Verdana" w:cs="Times New Roman"/>
          <w:kern w:val="0"/>
          <w:sz w:val="20"/>
          <w:szCs w:val="20"/>
          <w14:ligatures w14:val="none"/>
        </w:rPr>
        <w:t>security</w:t>
      </w:r>
      <w:proofErr w:type="gramEnd"/>
      <w:r w:rsidRPr="005C7C3C">
        <w:rPr>
          <w:rFonts w:ascii="Verdana" w:eastAsia="Times New Roman" w:hAnsi="Verdana" w:cs="Times New Roman"/>
          <w:kern w:val="0"/>
          <w:sz w:val="20"/>
          <w:szCs w:val="20"/>
          <w14:ligatures w14:val="none"/>
        </w:rPr>
        <w:t xml:space="preserve"> may be posted in phases as tasks are undertaken or required to be completed.</w:t>
      </w:r>
    </w:p>
    <w:p w14:paraId="08C54C83"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69" w:name="_Toc17176676"/>
      <w:r w:rsidRPr="005C7C3C">
        <w:rPr>
          <w:rFonts w:ascii="Verdana" w:eastAsia="Times New Roman" w:hAnsi="Verdana" w:cs="Times New Roman"/>
          <w:b/>
          <w:kern w:val="0"/>
          <w:sz w:val="20"/>
          <w:szCs w:val="20"/>
          <w14:ligatures w14:val="none"/>
        </w:rPr>
        <w:t>Sec. 8107-9.6.21 - Insurance</w:t>
      </w:r>
      <w:bookmarkEnd w:id="69"/>
    </w:p>
    <w:p w14:paraId="1414FE8E"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shall maintain, for the life of the permit, liability insurance of not less than $500,000 for one person and $1,000,000 for all persons, and $2,000,000 for property damage, unless the Ventura County Risk Management Agency deems higher limits are necessary. This requirement does not preclude 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from being self-insured. (AM. ORD. 3723 - 3/12/85)</w:t>
      </w:r>
    </w:p>
    <w:p w14:paraId="04765393"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70" w:name="_Toc17176677"/>
      <w:r w:rsidRPr="005C7C3C">
        <w:rPr>
          <w:rFonts w:ascii="Verdana" w:eastAsia="Times New Roman" w:hAnsi="Verdana" w:cs="Times New Roman"/>
          <w:b/>
          <w:kern w:val="0"/>
          <w:sz w:val="20"/>
          <w:szCs w:val="20"/>
          <w14:ligatures w14:val="none"/>
        </w:rPr>
        <w:t>Sec. 8107-9.6.22 - Noise Standards</w:t>
      </w:r>
      <w:bookmarkEnd w:id="70"/>
    </w:p>
    <w:p w14:paraId="4A70D48A"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Unless herein exempted, operations associated with an approved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permit shall not produce noise, measured at a point outside of occupied sensitive </w:t>
      </w:r>
      <w:r w:rsidRPr="005C7C3C">
        <w:rPr>
          <w:rFonts w:ascii="Verdana" w:eastAsia="Times New Roman" w:hAnsi="Verdana" w:cs="Times New Roman"/>
          <w:i/>
          <w:iCs/>
          <w:kern w:val="0"/>
          <w:sz w:val="20"/>
          <w:szCs w:val="20"/>
          <w14:ligatures w14:val="none"/>
        </w:rPr>
        <w:t>uses</w:t>
      </w:r>
      <w:r w:rsidRPr="005C7C3C">
        <w:rPr>
          <w:rFonts w:ascii="Verdana" w:eastAsia="Times New Roman" w:hAnsi="Verdana" w:cs="Times New Roman"/>
          <w:kern w:val="0"/>
          <w:sz w:val="20"/>
          <w:szCs w:val="20"/>
          <w14:ligatures w14:val="none"/>
        </w:rPr>
        <w:t xml:space="preserve"> such as residences, schools, health care facilities, or places of public assembly, that exceeds the following standard or any other more restrictive standard that may be established as a condition of a specific permit. Noise from the subject property shall be considered </w:t>
      </w:r>
      <w:proofErr w:type="gramStart"/>
      <w:r w:rsidRPr="005C7C3C">
        <w:rPr>
          <w:rFonts w:ascii="Verdana" w:eastAsia="Times New Roman" w:hAnsi="Verdana" w:cs="Times New Roman"/>
          <w:kern w:val="0"/>
          <w:sz w:val="20"/>
          <w:szCs w:val="20"/>
          <w14:ligatures w14:val="none"/>
        </w:rPr>
        <w:t>in excess of</w:t>
      </w:r>
      <w:proofErr w:type="gramEnd"/>
      <w:r w:rsidRPr="005C7C3C">
        <w:rPr>
          <w:rFonts w:ascii="Verdana" w:eastAsia="Times New Roman" w:hAnsi="Verdana" w:cs="Times New Roman"/>
          <w:kern w:val="0"/>
          <w:sz w:val="20"/>
          <w:szCs w:val="20"/>
          <w14:ligatures w14:val="none"/>
        </w:rPr>
        <w:t xml:space="preserve"> the standard when the average sound level, measured over one hour at the sensitive </w:t>
      </w:r>
      <w:r w:rsidRPr="005C7C3C">
        <w:rPr>
          <w:rFonts w:ascii="Verdana" w:eastAsia="Times New Roman" w:hAnsi="Verdana" w:cs="Times New Roman"/>
          <w:i/>
          <w:iCs/>
          <w:kern w:val="0"/>
          <w:sz w:val="20"/>
          <w:szCs w:val="20"/>
          <w14:ligatures w14:val="none"/>
        </w:rPr>
        <w:t>use</w:t>
      </w:r>
      <w:r w:rsidRPr="005C7C3C">
        <w:rPr>
          <w:rFonts w:ascii="Verdana" w:eastAsia="Times New Roman" w:hAnsi="Verdana" w:cs="Times New Roman"/>
          <w:kern w:val="0"/>
          <w:sz w:val="20"/>
          <w:szCs w:val="20"/>
          <w14:ligatures w14:val="none"/>
        </w:rPr>
        <w:t xml:space="preserve">, is greater than the standard that follows. The determination of whether a violation has occurred shall be made by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in accordance with the provisions of the permit in question, where such provisions exist. If the permit has no such violation determination provisions, then </w:t>
      </w:r>
      <w:proofErr w:type="gramStart"/>
      <w:r w:rsidRPr="005C7C3C">
        <w:rPr>
          <w:rFonts w:ascii="Verdana" w:eastAsia="Times New Roman" w:hAnsi="Verdana" w:cs="Times New Roman"/>
          <w:kern w:val="0"/>
          <w:sz w:val="20"/>
          <w:szCs w:val="20"/>
          <w14:ligatures w14:val="none"/>
        </w:rPr>
        <w:t>best</w:t>
      </w:r>
      <w:proofErr w:type="gramEnd"/>
      <w:r w:rsidRPr="005C7C3C">
        <w:rPr>
          <w:rFonts w:ascii="Verdana" w:eastAsia="Times New Roman" w:hAnsi="Verdana" w:cs="Times New Roman"/>
          <w:kern w:val="0"/>
          <w:sz w:val="20"/>
          <w:szCs w:val="20"/>
          <w14:ligatures w14:val="none"/>
        </w:rPr>
        <w:t xml:space="preserve"> common practice shall be used.</w:t>
      </w:r>
    </w:p>
    <w:p w14:paraId="65969D6E"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Nomenclature and noise level descriptor definitions are described in the Ventura County </w:t>
      </w:r>
      <w:r w:rsidRPr="005C7C3C">
        <w:rPr>
          <w:rFonts w:ascii="Verdana" w:eastAsia="Times New Roman" w:hAnsi="Verdana" w:cs="Times New Roman"/>
          <w:i/>
          <w:iCs/>
          <w:kern w:val="0"/>
          <w:sz w:val="20"/>
          <w:szCs w:val="20"/>
          <w14:ligatures w14:val="none"/>
        </w:rPr>
        <w:t>General Plan</w:t>
      </w:r>
      <w:r w:rsidRPr="005C7C3C">
        <w:rPr>
          <w:rFonts w:ascii="Verdana" w:eastAsia="Times New Roman" w:hAnsi="Verdana" w:cs="Times New Roman"/>
          <w:kern w:val="0"/>
          <w:sz w:val="20"/>
          <w:szCs w:val="20"/>
          <w14:ligatures w14:val="none"/>
        </w:rPr>
        <w:t xml:space="preserve"> Goals, Policies and Programs and the Ventura County </w:t>
      </w:r>
      <w:r w:rsidRPr="005C7C3C">
        <w:rPr>
          <w:rFonts w:ascii="Verdana" w:eastAsia="Times New Roman" w:hAnsi="Verdana" w:cs="Times New Roman"/>
          <w:i/>
          <w:iCs/>
          <w:kern w:val="0"/>
          <w:sz w:val="20"/>
          <w:szCs w:val="20"/>
          <w14:ligatures w14:val="none"/>
        </w:rPr>
        <w:t>General Plan</w:t>
      </w:r>
      <w:r w:rsidRPr="005C7C3C">
        <w:rPr>
          <w:rFonts w:ascii="Verdana" w:eastAsia="Times New Roman" w:hAnsi="Verdana" w:cs="Times New Roman"/>
          <w:kern w:val="0"/>
          <w:sz w:val="20"/>
          <w:szCs w:val="20"/>
          <w14:ligatures w14:val="none"/>
        </w:rPr>
        <w:t xml:space="preserve"> Hazards Appendix. Measurement procedures shall be guided by the Ventura County </w:t>
      </w:r>
      <w:r w:rsidRPr="005C7C3C">
        <w:rPr>
          <w:rFonts w:ascii="Verdana" w:eastAsia="Times New Roman" w:hAnsi="Verdana" w:cs="Times New Roman"/>
          <w:i/>
          <w:iCs/>
          <w:kern w:val="0"/>
          <w:sz w:val="20"/>
          <w:szCs w:val="20"/>
          <w14:ligatures w14:val="none"/>
        </w:rPr>
        <w:t>General Plan</w:t>
      </w:r>
      <w:r w:rsidRPr="005C7C3C">
        <w:rPr>
          <w:rFonts w:ascii="Verdana" w:eastAsia="Times New Roman" w:hAnsi="Verdana" w:cs="Times New Roman"/>
          <w:kern w:val="0"/>
          <w:sz w:val="20"/>
          <w:szCs w:val="20"/>
          <w14:ligatures w14:val="none"/>
        </w:rPr>
        <w:t xml:space="preserve"> Hazards Appendix and other contemporary procedures in effect. The maximum allowable average sound level is as follows:</w:t>
      </w:r>
    </w:p>
    <w:p w14:paraId="5E2262FF" w14:textId="77777777" w:rsidR="005C7C3C" w:rsidRPr="005C7C3C" w:rsidRDefault="005C7C3C" w:rsidP="005C7C3C">
      <w:pPr>
        <w:keepNext/>
        <w:tabs>
          <w:tab w:val="left" w:pos="-720"/>
        </w:tabs>
        <w:suppressAutoHyphens/>
        <w:spacing w:after="120" w:line="240" w:lineRule="auto"/>
        <w:ind w:left="835"/>
        <w:jc w:val="center"/>
        <w:rPr>
          <w:rFonts w:ascii="Verdana" w:eastAsia="Times New Roman" w:hAnsi="Verdana" w:cs="Times New Roman"/>
          <w:b/>
          <w:bCs/>
          <w:kern w:val="0"/>
          <w:sz w:val="20"/>
          <w:szCs w:val="20"/>
          <w14:ligatures w14:val="none"/>
        </w:rPr>
      </w:pPr>
      <w:r w:rsidRPr="005C7C3C">
        <w:rPr>
          <w:rFonts w:ascii="Verdana" w:eastAsia="Times New Roman" w:hAnsi="Verdana" w:cs="Times New Roman"/>
          <w:b/>
          <w:bCs/>
          <w:kern w:val="0"/>
          <w:sz w:val="20"/>
          <w:szCs w:val="20"/>
          <w14:ligatures w14:val="none"/>
        </w:rPr>
        <w:t>One Hour Average Noise Levels (LEQ)</w:t>
      </w:r>
    </w:p>
    <w:p w14:paraId="683CA8E6" w14:textId="77777777" w:rsidR="005C7C3C" w:rsidRPr="005C7C3C" w:rsidRDefault="005C7C3C" w:rsidP="005C7C3C">
      <w:pPr>
        <w:tabs>
          <w:tab w:val="left" w:pos="-720"/>
          <w:tab w:val="left" w:pos="1680"/>
        </w:tabs>
        <w:suppressAutoHyphens/>
        <w:spacing w:after="120" w:line="240" w:lineRule="auto"/>
        <w:ind w:left="1680" w:hanging="485"/>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w:t>
      </w:r>
      <w:r w:rsidRPr="005C7C3C">
        <w:rPr>
          <w:rFonts w:ascii="Verdana" w:eastAsia="Times New Roman" w:hAnsi="Verdana" w:cs="Times New Roman"/>
          <w:kern w:val="0"/>
          <w:sz w:val="20"/>
          <w:szCs w:val="20"/>
          <w14:ligatures w14:val="none"/>
        </w:rPr>
        <w:tab/>
        <w:t>Leq1H of 55 dB(A) or ambient noise level plus 3 dB(A), whichever is greater, during any hour from 6:00 a.m. to 7:00 p.m.</w:t>
      </w:r>
    </w:p>
    <w:p w14:paraId="7A287EB4" w14:textId="77777777" w:rsidR="005C7C3C" w:rsidRPr="005C7C3C" w:rsidRDefault="005C7C3C" w:rsidP="005C7C3C">
      <w:pPr>
        <w:tabs>
          <w:tab w:val="left" w:pos="-720"/>
          <w:tab w:val="left" w:pos="1680"/>
        </w:tabs>
        <w:suppressAutoHyphens/>
        <w:spacing w:after="120" w:line="240" w:lineRule="auto"/>
        <w:ind w:left="1680" w:hanging="485"/>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w:t>
      </w:r>
      <w:r w:rsidRPr="005C7C3C">
        <w:rPr>
          <w:rFonts w:ascii="Verdana" w:eastAsia="Times New Roman" w:hAnsi="Verdana" w:cs="Times New Roman"/>
          <w:kern w:val="0"/>
          <w:sz w:val="20"/>
          <w:szCs w:val="20"/>
          <w14:ligatures w14:val="none"/>
        </w:rPr>
        <w:tab/>
        <w:t>Leq1H of 50 dB(A) or ambient noise level plus 3 dB(A), whichever is greater, during any hour from 7:00 p.m. to 10:00 p.m.</w:t>
      </w:r>
    </w:p>
    <w:p w14:paraId="7E91C8F5" w14:textId="77777777" w:rsidR="005C7C3C" w:rsidRPr="005C7C3C" w:rsidRDefault="005C7C3C" w:rsidP="005C7C3C">
      <w:pPr>
        <w:tabs>
          <w:tab w:val="left" w:pos="-720"/>
          <w:tab w:val="left" w:pos="1680"/>
        </w:tabs>
        <w:suppressAutoHyphens/>
        <w:spacing w:after="120" w:line="240" w:lineRule="auto"/>
        <w:ind w:left="1680" w:hanging="485"/>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w:t>
      </w:r>
      <w:r w:rsidRPr="005C7C3C">
        <w:rPr>
          <w:rFonts w:ascii="Verdana" w:eastAsia="Times New Roman" w:hAnsi="Verdana" w:cs="Times New Roman"/>
          <w:kern w:val="0"/>
          <w:sz w:val="20"/>
          <w:szCs w:val="20"/>
          <w14:ligatures w14:val="none"/>
        </w:rPr>
        <w:tab/>
        <w:t>Leq1H of 45 dB(A) or ambient noise level plus 3 dB(A), whichever is greater, during any hour from 10:00 p.m. to 6:00 a.m.</w:t>
      </w:r>
    </w:p>
    <w:p w14:paraId="39D74BBA"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71" w:name="_Toc17176678"/>
      <w:r w:rsidRPr="005C7C3C">
        <w:rPr>
          <w:rFonts w:ascii="Verdana" w:eastAsia="Times New Roman" w:hAnsi="Verdana" w:cs="Times New Roman"/>
          <w:b/>
          <w:kern w:val="0"/>
          <w:sz w:val="20"/>
          <w:szCs w:val="20"/>
          <w14:ligatures w14:val="none"/>
        </w:rPr>
        <w:lastRenderedPageBreak/>
        <w:t>Sec. 8107-9.6.23 - Exceptions to Noise Standard</w:t>
      </w:r>
      <w:bookmarkEnd w:id="71"/>
    </w:p>
    <w:p w14:paraId="1380E7A1"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The noise standard established pursuant to Sec. 8107-9.6.22 shall not be exceeded except for the following conditions:</w:t>
      </w:r>
    </w:p>
    <w:p w14:paraId="5342C2C9"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a.</w:t>
      </w:r>
      <w:r w:rsidRPr="005C7C3C">
        <w:rPr>
          <w:rFonts w:ascii="Verdana" w:eastAsia="Times New Roman" w:hAnsi="Verdana" w:cs="Times New Roman"/>
          <w:kern w:val="0"/>
          <w:sz w:val="20"/>
          <w:szCs w:val="20"/>
          <w14:ligatures w14:val="none"/>
        </w:rPr>
        <w:tab/>
        <w:t xml:space="preserve">Where the ambient noise levels (excluding the permitted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 exceed the applicable noise standards. In such cases, the maximum allowable noise levels shall not exceed the ambient noise levels plus 3 dB(A).</w:t>
      </w:r>
    </w:p>
    <w:p w14:paraId="433774CF"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b.</w:t>
      </w:r>
      <w:r w:rsidRPr="005C7C3C">
        <w:rPr>
          <w:rFonts w:ascii="Verdana" w:eastAsia="Times New Roman" w:hAnsi="Verdana" w:cs="Times New Roman"/>
          <w:kern w:val="0"/>
          <w:sz w:val="20"/>
          <w:szCs w:val="20"/>
          <w14:ligatures w14:val="none"/>
        </w:rPr>
        <w:tab/>
        <w:t xml:space="preserve">Where a waiver has been signed pursuant to Sec. 8107-9.6.13, wherein those granting the waiver acknowledge that noise from </w:t>
      </w:r>
      <w:proofErr w:type="gramStart"/>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related</w:t>
      </w:r>
      <w:proofErr w:type="gramEnd"/>
      <w:r w:rsidRPr="005C7C3C">
        <w:rPr>
          <w:rFonts w:ascii="Verdana" w:eastAsia="Times New Roman" w:hAnsi="Verdana" w:cs="Times New Roman"/>
          <w:kern w:val="0"/>
          <w:sz w:val="20"/>
          <w:szCs w:val="20"/>
          <w14:ligatures w14:val="none"/>
        </w:rPr>
        <w:t xml:space="preserve"> operations and traffic could exceed the allowable noise standard and that they are willing to experience such noise levels. The noise standards described under Sec. 8107-9.6.22 shall continue to apply at all locations where a </w:t>
      </w:r>
      <w:proofErr w:type="gramStart"/>
      <w:r w:rsidRPr="005C7C3C">
        <w:rPr>
          <w:rFonts w:ascii="Verdana" w:eastAsia="Times New Roman" w:hAnsi="Verdana" w:cs="Times New Roman"/>
          <w:kern w:val="0"/>
          <w:sz w:val="20"/>
          <w:szCs w:val="20"/>
          <w14:ligatures w14:val="none"/>
        </w:rPr>
        <w:t>waiver</w:t>
      </w:r>
      <w:proofErr w:type="gramEnd"/>
      <w:r w:rsidRPr="005C7C3C">
        <w:rPr>
          <w:rFonts w:ascii="Verdana" w:eastAsia="Times New Roman" w:hAnsi="Verdana" w:cs="Times New Roman"/>
          <w:kern w:val="0"/>
          <w:sz w:val="20"/>
          <w:szCs w:val="20"/>
          <w14:ligatures w14:val="none"/>
        </w:rPr>
        <w:t xml:space="preserve"> has not been signed pursuant to Sec. 8107-9.6.13.</w:t>
      </w:r>
    </w:p>
    <w:p w14:paraId="4188F03B" w14:textId="77777777" w:rsidR="005C7C3C" w:rsidRPr="005C7C3C" w:rsidRDefault="005C7C3C" w:rsidP="005C7C3C">
      <w:pPr>
        <w:keepNext/>
        <w:widowControl w:val="0"/>
        <w:tabs>
          <w:tab w:val="left" w:pos="-720"/>
          <w:tab w:val="left" w:pos="330"/>
        </w:tabs>
        <w:suppressAutoHyphens/>
        <w:spacing w:before="240" w:after="0" w:line="240" w:lineRule="auto"/>
        <w:ind w:left="475"/>
        <w:outlineLvl w:val="2"/>
        <w:rPr>
          <w:rFonts w:ascii="Verdana" w:eastAsia="Times New Roman" w:hAnsi="Verdana" w:cs="Times New Roman"/>
          <w:b/>
          <w:kern w:val="0"/>
          <w:sz w:val="22"/>
          <w:szCs w:val="20"/>
          <w14:ligatures w14:val="none"/>
        </w:rPr>
      </w:pPr>
      <w:bookmarkStart w:id="72" w:name="_Toc17176679"/>
      <w:bookmarkStart w:id="73" w:name="_Toc19697758"/>
      <w:bookmarkStart w:id="74" w:name="_Toc29284524"/>
      <w:bookmarkStart w:id="75" w:name="_Toc158196869"/>
      <w:bookmarkStart w:id="76" w:name="_Toc187162087"/>
      <w:r w:rsidRPr="005C7C3C">
        <w:rPr>
          <w:rFonts w:ascii="Verdana" w:eastAsia="Times New Roman" w:hAnsi="Verdana" w:cs="Times New Roman"/>
          <w:b/>
          <w:kern w:val="0"/>
          <w:sz w:val="22"/>
          <w:szCs w:val="20"/>
          <w14:ligatures w14:val="none"/>
        </w:rPr>
        <w:t>Sec. 8107-9.7 - Interim Management Plan Standards</w:t>
      </w:r>
      <w:bookmarkEnd w:id="72"/>
      <w:bookmarkEnd w:id="73"/>
      <w:bookmarkEnd w:id="74"/>
      <w:bookmarkEnd w:id="75"/>
      <w:bookmarkEnd w:id="76"/>
    </w:p>
    <w:p w14:paraId="3D74E8C4" w14:textId="77777777" w:rsidR="005C7C3C" w:rsidRPr="005C7C3C" w:rsidRDefault="005C7C3C" w:rsidP="005C7C3C">
      <w:pPr>
        <w:tabs>
          <w:tab w:val="left" w:pos="-720"/>
        </w:tabs>
        <w:suppressAutoHyphens/>
        <w:spacing w:after="120" w:line="240" w:lineRule="auto"/>
        <w:ind w:left="47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The following are minimum standards and requirements which shall be applied pursuant to Sec. 8107-9.2.</w:t>
      </w:r>
    </w:p>
    <w:p w14:paraId="49127F2B"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77" w:name="_Toc17176680"/>
      <w:r w:rsidRPr="005C7C3C">
        <w:rPr>
          <w:rFonts w:ascii="Verdana" w:eastAsia="Times New Roman" w:hAnsi="Verdana" w:cs="Times New Roman"/>
          <w:b/>
          <w:kern w:val="0"/>
          <w:sz w:val="20"/>
          <w:szCs w:val="20"/>
          <w14:ligatures w14:val="none"/>
        </w:rPr>
        <w:t>Sec. 8107-9.7.1 - General Standards for Interim Management Plan (IMP)</w:t>
      </w:r>
      <w:bookmarkEnd w:id="77"/>
    </w:p>
    <w:p w14:paraId="65A577E6"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Within 90 days of a surface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operation becoming idle, the operator shall submit to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a proposed IMP. The proposed IMP shall fully comply with the requirements of </w:t>
      </w:r>
      <w:r w:rsidRPr="005C7C3C">
        <w:rPr>
          <w:rFonts w:ascii="Verdana" w:eastAsia="Times New Roman" w:hAnsi="Verdana" w:cs="Times New Roman"/>
          <w:i/>
          <w:iCs/>
          <w:kern w:val="0"/>
          <w:sz w:val="20"/>
          <w:szCs w:val="20"/>
          <w14:ligatures w14:val="none"/>
        </w:rPr>
        <w:t>SMARA</w:t>
      </w:r>
      <w:r w:rsidRPr="005C7C3C">
        <w:rPr>
          <w:rFonts w:ascii="Verdana" w:eastAsia="Times New Roman" w:hAnsi="Verdana" w:cs="Times New Roman"/>
          <w:kern w:val="0"/>
          <w:sz w:val="20"/>
          <w:szCs w:val="20"/>
          <w14:ligatures w14:val="none"/>
        </w:rPr>
        <w:t xml:space="preserve">, all land use permit conditions, and shall provide measures the operator will implement to maintain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in a stable condition, taking into consideration public health and safety. The proposed IMP shall be submitted on forms provided by the Planning </w:t>
      </w:r>
      <w:proofErr w:type="gramStart"/>
      <w:r w:rsidRPr="005C7C3C">
        <w:rPr>
          <w:rFonts w:ascii="Verdana" w:eastAsia="Times New Roman" w:hAnsi="Verdana" w:cs="Times New Roman"/>
          <w:kern w:val="0"/>
          <w:sz w:val="20"/>
          <w:szCs w:val="20"/>
          <w14:ligatures w14:val="none"/>
        </w:rPr>
        <w:t>Department, and</w:t>
      </w:r>
      <w:proofErr w:type="gramEnd"/>
      <w:r w:rsidRPr="005C7C3C">
        <w:rPr>
          <w:rFonts w:ascii="Verdana" w:eastAsia="Times New Roman" w:hAnsi="Verdana" w:cs="Times New Roman"/>
          <w:kern w:val="0"/>
          <w:sz w:val="20"/>
          <w:szCs w:val="20"/>
          <w14:ligatures w14:val="none"/>
        </w:rPr>
        <w:t xml:space="preserve"> shall be processed as an amendment to the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IMPs shall not be considered a project for the purposes of environmental review.</w:t>
      </w:r>
    </w:p>
    <w:p w14:paraId="17F5A63F"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78" w:name="_Toc17176681"/>
      <w:r w:rsidRPr="005C7C3C">
        <w:rPr>
          <w:rFonts w:ascii="Verdana" w:eastAsia="Times New Roman" w:hAnsi="Verdana" w:cs="Times New Roman"/>
          <w:b/>
          <w:kern w:val="0"/>
          <w:sz w:val="20"/>
          <w:szCs w:val="20"/>
          <w14:ligatures w14:val="none"/>
        </w:rPr>
        <w:t>Sec. 8107-9.7.2 - Financial Assurance for Interim Management Plan (IMP)</w:t>
      </w:r>
      <w:bookmarkEnd w:id="78"/>
    </w:p>
    <w:p w14:paraId="45F783BF"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i/>
          <w:iCs/>
          <w:kern w:val="0"/>
          <w:sz w:val="20"/>
          <w:szCs w:val="20"/>
          <w14:ligatures w14:val="none"/>
        </w:rPr>
        <w:t>Financial assurances</w:t>
      </w:r>
      <w:r w:rsidRPr="005C7C3C">
        <w:rPr>
          <w:rFonts w:ascii="Verdana" w:eastAsia="Times New Roman" w:hAnsi="Verdana" w:cs="Times New Roman"/>
          <w:kern w:val="0"/>
          <w:sz w:val="20"/>
          <w:szCs w:val="20"/>
          <w14:ligatures w14:val="none"/>
        </w:rPr>
        <w:t xml:space="preserve"> for idle operations shall be maintained as though the operation </w:t>
      </w:r>
      <w:proofErr w:type="gramStart"/>
      <w:r w:rsidRPr="005C7C3C">
        <w:rPr>
          <w:rFonts w:ascii="Verdana" w:eastAsia="Times New Roman" w:hAnsi="Verdana" w:cs="Times New Roman"/>
          <w:kern w:val="0"/>
          <w:sz w:val="20"/>
          <w:szCs w:val="20"/>
          <w14:ligatures w14:val="none"/>
        </w:rPr>
        <w:t>were</w:t>
      </w:r>
      <w:proofErr w:type="gramEnd"/>
      <w:r w:rsidRPr="005C7C3C">
        <w:rPr>
          <w:rFonts w:ascii="Verdana" w:eastAsia="Times New Roman" w:hAnsi="Verdana" w:cs="Times New Roman"/>
          <w:kern w:val="0"/>
          <w:sz w:val="20"/>
          <w:szCs w:val="20"/>
          <w14:ligatures w14:val="none"/>
        </w:rPr>
        <w:t xml:space="preserve"> active.</w:t>
      </w:r>
    </w:p>
    <w:p w14:paraId="43860D74"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79" w:name="_Toc17176682"/>
      <w:r w:rsidRPr="005C7C3C">
        <w:rPr>
          <w:rFonts w:ascii="Verdana" w:eastAsia="Times New Roman" w:hAnsi="Verdana" w:cs="Times New Roman"/>
          <w:b/>
          <w:kern w:val="0"/>
          <w:sz w:val="20"/>
          <w:szCs w:val="20"/>
          <w14:ligatures w14:val="none"/>
        </w:rPr>
        <w:t>Sec. 8107-9.7.3 - Approval Procedure for Interim Management Plan (IMP)</w:t>
      </w:r>
      <w:bookmarkEnd w:id="79"/>
    </w:p>
    <w:p w14:paraId="08BEF788"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Upon receipt of a complete proposed IMP,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shall forward the IMP to the State Department of Conservation for review. Following review by the State, the IMP may then be approved by the </w:t>
      </w:r>
      <w:r w:rsidRPr="005C7C3C">
        <w:rPr>
          <w:rFonts w:ascii="Verdana" w:eastAsia="Times New Roman" w:hAnsi="Verdana" w:cs="Times New Roman"/>
          <w:i/>
          <w:iCs/>
          <w:kern w:val="0"/>
          <w:sz w:val="20"/>
          <w:szCs w:val="20"/>
          <w14:ligatures w14:val="none"/>
        </w:rPr>
        <w:t xml:space="preserve">County </w:t>
      </w:r>
      <w:r w:rsidRPr="005C7C3C">
        <w:rPr>
          <w:rFonts w:ascii="Verdana" w:eastAsia="Times New Roman" w:hAnsi="Verdana" w:cs="Times New Roman"/>
          <w:kern w:val="0"/>
          <w:sz w:val="20"/>
          <w:szCs w:val="20"/>
          <w14:ligatures w14:val="none"/>
        </w:rPr>
        <w:t xml:space="preserve">in accordance with the requirements of </w:t>
      </w:r>
      <w:r w:rsidRPr="005C7C3C">
        <w:rPr>
          <w:rFonts w:ascii="Verdana" w:eastAsia="Times New Roman" w:hAnsi="Verdana" w:cs="Times New Roman"/>
          <w:i/>
          <w:iCs/>
          <w:kern w:val="0"/>
          <w:sz w:val="20"/>
          <w:szCs w:val="20"/>
          <w14:ligatures w14:val="none"/>
        </w:rPr>
        <w:t>SMARA</w:t>
      </w:r>
      <w:r w:rsidRPr="005C7C3C">
        <w:rPr>
          <w:rFonts w:ascii="Verdana" w:eastAsia="Times New Roman" w:hAnsi="Verdana" w:cs="Times New Roman"/>
          <w:kern w:val="0"/>
          <w:sz w:val="20"/>
          <w:szCs w:val="20"/>
          <w14:ligatures w14:val="none"/>
        </w:rPr>
        <w:t>, as amended.</w:t>
      </w:r>
    </w:p>
    <w:p w14:paraId="212ACE76"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bookmarkStart w:id="80" w:name="_Toc17176683"/>
      <w:r w:rsidRPr="005C7C3C">
        <w:rPr>
          <w:rFonts w:ascii="Verdana" w:eastAsia="Times New Roman" w:hAnsi="Verdana" w:cs="Times New Roman"/>
          <w:b/>
          <w:kern w:val="0"/>
          <w:sz w:val="20"/>
          <w:szCs w:val="20"/>
          <w14:ligatures w14:val="none"/>
        </w:rPr>
        <w:t>Sec. 8107-9.7.4 - Expiration of Interim Management Plan (IMP)</w:t>
      </w:r>
      <w:bookmarkEnd w:id="80"/>
    </w:p>
    <w:p w14:paraId="023F453C"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IMP may remain in effect for a period not to exceed five years, at which time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may renew the IMP for one additional period not to exceed five </w:t>
      </w:r>
      <w:proofErr w:type="gramStart"/>
      <w:r w:rsidRPr="005C7C3C">
        <w:rPr>
          <w:rFonts w:ascii="Verdana" w:eastAsia="Times New Roman" w:hAnsi="Verdana" w:cs="Times New Roman"/>
          <w:kern w:val="0"/>
          <w:sz w:val="20"/>
          <w:szCs w:val="20"/>
          <w14:ligatures w14:val="none"/>
        </w:rPr>
        <w:t>years, or</w:t>
      </w:r>
      <w:proofErr w:type="gramEnd"/>
      <w:r w:rsidRPr="005C7C3C">
        <w:rPr>
          <w:rFonts w:ascii="Verdana" w:eastAsia="Times New Roman" w:hAnsi="Verdana" w:cs="Times New Roman"/>
          <w:kern w:val="0"/>
          <w:sz w:val="20"/>
          <w:szCs w:val="20"/>
          <w14:ligatures w14:val="none"/>
        </w:rPr>
        <w:t xml:space="preserve"> require the surface </w:t>
      </w:r>
      <w:r w:rsidRPr="005C7C3C">
        <w:rPr>
          <w:rFonts w:ascii="Verdana" w:eastAsia="Times New Roman" w:hAnsi="Verdana" w:cs="Times New Roman"/>
          <w:i/>
          <w:iCs/>
          <w:kern w:val="0"/>
          <w:sz w:val="20"/>
          <w:szCs w:val="20"/>
          <w14:ligatures w14:val="none"/>
        </w:rPr>
        <w:t>mining</w:t>
      </w:r>
      <w:r w:rsidRPr="005C7C3C">
        <w:rPr>
          <w:rFonts w:ascii="Verdana" w:eastAsia="Times New Roman" w:hAnsi="Verdana" w:cs="Times New Roman"/>
          <w:kern w:val="0"/>
          <w:sz w:val="20"/>
          <w:szCs w:val="20"/>
          <w14:ligatures w14:val="none"/>
        </w:rPr>
        <w:t xml:space="preserve"> operator and/or property owner to commence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in accordance with its approved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w:t>
      </w:r>
    </w:p>
    <w:p w14:paraId="504FC365" w14:textId="77777777" w:rsidR="005C7C3C" w:rsidRPr="005C7C3C" w:rsidRDefault="005C7C3C" w:rsidP="005C7C3C">
      <w:pPr>
        <w:keepNext/>
        <w:widowControl w:val="0"/>
        <w:tabs>
          <w:tab w:val="left" w:pos="-720"/>
          <w:tab w:val="left" w:pos="330"/>
        </w:tabs>
        <w:suppressAutoHyphens/>
        <w:spacing w:before="240" w:after="0" w:line="240" w:lineRule="auto"/>
        <w:ind w:left="475"/>
        <w:outlineLvl w:val="2"/>
        <w:rPr>
          <w:rFonts w:ascii="Verdana" w:eastAsia="Times New Roman" w:hAnsi="Verdana" w:cs="Times New Roman"/>
          <w:b/>
          <w:kern w:val="0"/>
          <w:sz w:val="22"/>
          <w:szCs w:val="20"/>
          <w14:ligatures w14:val="none"/>
        </w:rPr>
      </w:pPr>
      <w:bookmarkStart w:id="81" w:name="_Toc17176684"/>
      <w:bookmarkStart w:id="82" w:name="_Toc19697759"/>
      <w:bookmarkStart w:id="83" w:name="_Toc29284525"/>
      <w:bookmarkStart w:id="84" w:name="_Toc158196870"/>
      <w:bookmarkStart w:id="85" w:name="_Toc187162088"/>
      <w:r w:rsidRPr="005C7C3C">
        <w:rPr>
          <w:rFonts w:ascii="Verdana" w:eastAsia="Times New Roman" w:hAnsi="Verdana" w:cs="Times New Roman"/>
          <w:b/>
          <w:kern w:val="0"/>
          <w:sz w:val="22"/>
          <w:szCs w:val="20"/>
          <w14:ligatures w14:val="none"/>
        </w:rPr>
        <w:t>Sec. 8107-9.8 - Agricultural Mining Site</w:t>
      </w:r>
      <w:bookmarkEnd w:id="81"/>
      <w:bookmarkEnd w:id="82"/>
      <w:bookmarkEnd w:id="83"/>
      <w:bookmarkEnd w:id="84"/>
      <w:bookmarkEnd w:id="85"/>
    </w:p>
    <w:p w14:paraId="1F07E72B" w14:textId="77777777" w:rsidR="005C7C3C" w:rsidRPr="005C7C3C" w:rsidRDefault="005C7C3C" w:rsidP="005C7C3C">
      <w:pPr>
        <w:tabs>
          <w:tab w:val="left" w:pos="-720"/>
        </w:tabs>
        <w:suppressAutoHyphens/>
        <w:spacing w:after="120" w:line="240" w:lineRule="auto"/>
        <w:ind w:left="47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No permit for an </w:t>
      </w:r>
      <w:r w:rsidRPr="005C7C3C">
        <w:rPr>
          <w:rFonts w:ascii="Verdana" w:eastAsia="Times New Roman" w:hAnsi="Verdana" w:cs="Times New Roman"/>
          <w:i/>
          <w:iCs/>
          <w:kern w:val="0"/>
          <w:sz w:val="20"/>
          <w:szCs w:val="20"/>
          <w14:ligatures w14:val="none"/>
        </w:rPr>
        <w:t>Agricultural Mining Site</w:t>
      </w:r>
      <w:r w:rsidRPr="005C7C3C">
        <w:rPr>
          <w:rFonts w:ascii="Verdana" w:eastAsia="Times New Roman" w:hAnsi="Verdana" w:cs="Times New Roman"/>
          <w:kern w:val="0"/>
          <w:sz w:val="20"/>
          <w:szCs w:val="20"/>
          <w14:ligatures w14:val="none"/>
        </w:rPr>
        <w:t xml:space="preserve"> shall be approved unless </w:t>
      </w:r>
      <w:proofErr w:type="gramStart"/>
      <w:r w:rsidRPr="005C7C3C">
        <w:rPr>
          <w:rFonts w:ascii="Verdana" w:eastAsia="Times New Roman" w:hAnsi="Verdana" w:cs="Times New Roman"/>
          <w:kern w:val="0"/>
          <w:sz w:val="20"/>
          <w:szCs w:val="20"/>
          <w14:ligatures w14:val="none"/>
        </w:rPr>
        <w:t>all of</w:t>
      </w:r>
      <w:proofErr w:type="gramEnd"/>
      <w:r w:rsidRPr="005C7C3C">
        <w:rPr>
          <w:rFonts w:ascii="Verdana" w:eastAsia="Times New Roman" w:hAnsi="Verdana" w:cs="Times New Roman"/>
          <w:kern w:val="0"/>
          <w:sz w:val="20"/>
          <w:szCs w:val="20"/>
          <w14:ligatures w14:val="none"/>
        </w:rPr>
        <w:t xml:space="preserve"> the following applicable standards have been met.</w:t>
      </w:r>
    </w:p>
    <w:p w14:paraId="0D3C0F33"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8107-9.8.1</w:t>
      </w:r>
    </w:p>
    <w:p w14:paraId="541FE24E"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It has been determined by the </w:t>
      </w:r>
      <w:r w:rsidRPr="005C7C3C">
        <w:rPr>
          <w:rFonts w:ascii="Verdana" w:eastAsia="Times New Roman" w:hAnsi="Verdana" w:cs="Times New Roman"/>
          <w:i/>
          <w:iCs/>
          <w:kern w:val="0"/>
          <w:sz w:val="20"/>
          <w:szCs w:val="20"/>
          <w14:ligatures w14:val="none"/>
        </w:rPr>
        <w:t>County</w:t>
      </w:r>
      <w:r w:rsidRPr="005C7C3C">
        <w:rPr>
          <w:rFonts w:ascii="Verdana" w:eastAsia="Times New Roman" w:hAnsi="Verdana" w:cs="Times New Roman"/>
          <w:kern w:val="0"/>
          <w:sz w:val="20"/>
          <w:szCs w:val="20"/>
          <w14:ligatures w14:val="none"/>
        </w:rPr>
        <w:t xml:space="preserve">, in conjunction with the State Mining and Geology Board, that the </w:t>
      </w:r>
      <w:r w:rsidRPr="005C7C3C">
        <w:rPr>
          <w:rFonts w:ascii="Verdana" w:eastAsia="Times New Roman" w:hAnsi="Verdana" w:cs="Times New Roman"/>
          <w:i/>
          <w:iCs/>
          <w:kern w:val="0"/>
          <w:sz w:val="20"/>
          <w:szCs w:val="20"/>
          <w14:ligatures w14:val="none"/>
        </w:rPr>
        <w:t>Agricultural Mining Site</w:t>
      </w:r>
      <w:r w:rsidRPr="005C7C3C">
        <w:rPr>
          <w:rFonts w:ascii="Verdana" w:eastAsia="Times New Roman" w:hAnsi="Verdana" w:cs="Times New Roman"/>
          <w:kern w:val="0"/>
          <w:sz w:val="20"/>
          <w:szCs w:val="20"/>
          <w14:ligatures w14:val="none"/>
        </w:rPr>
        <w:t xml:space="preserve"> is exempt from the requirements of the Surface Mining and Reclamation Act pursuant to PRC § 2714(f), or a </w:t>
      </w:r>
      <w:r w:rsidRPr="005C7C3C">
        <w:rPr>
          <w:rFonts w:ascii="Verdana" w:eastAsia="Times New Roman" w:hAnsi="Verdana" w:cs="Times New Roman"/>
          <w:i/>
          <w:iCs/>
          <w:kern w:val="0"/>
          <w:sz w:val="20"/>
          <w:szCs w:val="20"/>
          <w14:ligatures w14:val="none"/>
        </w:rPr>
        <w:t>reclamation</w:t>
      </w:r>
      <w:r w:rsidRPr="005C7C3C">
        <w:rPr>
          <w:rFonts w:ascii="Verdana" w:eastAsia="Times New Roman" w:hAnsi="Verdana" w:cs="Times New Roman"/>
          <w:kern w:val="0"/>
          <w:sz w:val="20"/>
          <w:szCs w:val="20"/>
          <w14:ligatures w14:val="none"/>
        </w:rPr>
        <w:t xml:space="preserve"> plan and </w:t>
      </w:r>
      <w:r w:rsidRPr="005C7C3C">
        <w:rPr>
          <w:rFonts w:ascii="Verdana" w:eastAsia="Times New Roman" w:hAnsi="Verdana" w:cs="Times New Roman"/>
          <w:i/>
          <w:iCs/>
          <w:kern w:val="0"/>
          <w:sz w:val="20"/>
          <w:szCs w:val="20"/>
          <w14:ligatures w14:val="none"/>
        </w:rPr>
        <w:t>financial assurances</w:t>
      </w:r>
      <w:r w:rsidRPr="005C7C3C">
        <w:rPr>
          <w:rFonts w:ascii="Verdana" w:eastAsia="Times New Roman" w:hAnsi="Verdana" w:cs="Times New Roman"/>
          <w:kern w:val="0"/>
          <w:sz w:val="20"/>
          <w:szCs w:val="20"/>
          <w14:ligatures w14:val="none"/>
        </w:rPr>
        <w:t xml:space="preserve"> must be approved pursuant to Sec. 8107-9 et seq.</w:t>
      </w:r>
    </w:p>
    <w:p w14:paraId="6639AED0"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lastRenderedPageBreak/>
        <w:t>Sec. 8107-9.8.2</w:t>
      </w:r>
    </w:p>
    <w:p w14:paraId="4DF451A8"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Signed waivers, on forms provided by the County, from the applicable property owners/residents, as determined by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pursuant to Sec. 8111-1.1.2 have been provided.</w:t>
      </w:r>
    </w:p>
    <w:p w14:paraId="30ED69AE"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8107-9.8.3</w:t>
      </w:r>
    </w:p>
    <w:p w14:paraId="1EFC1546"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There is an approved Grading permit or Hillside Erosion Control plan for the project, if required.</w:t>
      </w:r>
    </w:p>
    <w:p w14:paraId="47C8E8D5"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8107-9.8.4</w:t>
      </w:r>
    </w:p>
    <w:p w14:paraId="01991B62"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The area, or areas in question, have an average existing slope of less than 20 percent.</w:t>
      </w:r>
    </w:p>
    <w:p w14:paraId="69BC3692"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8107-9.8.5</w:t>
      </w:r>
    </w:p>
    <w:p w14:paraId="7486732D"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amount of material exported from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is in keeping with good engineering practices as determined by the County Public Works Agency.</w:t>
      </w:r>
    </w:p>
    <w:p w14:paraId="64FD7F7B"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8107-9.8.6</w:t>
      </w:r>
    </w:p>
    <w:p w14:paraId="6C106E84"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shall provide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with the current name(s) and/or position title, address and phone number of the person who shall receive all orders, notices and communications regarding matters of code compliance. The person(s) in question shall be available by phone during the hours that activities occur on the permit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even if this means 24 hours a day.</w:t>
      </w:r>
    </w:p>
    <w:p w14:paraId="4D6CC02E"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8107-9.8.7</w:t>
      </w:r>
    </w:p>
    <w:p w14:paraId="601572DC"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The amount of material to be removed does not exceed 40,000 cubic yards of earthen material.</w:t>
      </w:r>
    </w:p>
    <w:p w14:paraId="31E44D12"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8107-9.8.8</w:t>
      </w:r>
    </w:p>
    <w:p w14:paraId="1E6D7BA4"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proposed project is the only such </w:t>
      </w:r>
      <w:r w:rsidRPr="005C7C3C">
        <w:rPr>
          <w:rFonts w:ascii="Verdana" w:eastAsia="Times New Roman" w:hAnsi="Verdana" w:cs="Times New Roman"/>
          <w:i/>
          <w:iCs/>
          <w:kern w:val="0"/>
          <w:sz w:val="20"/>
          <w:szCs w:val="20"/>
          <w14:ligatures w14:val="none"/>
        </w:rPr>
        <w:t>agricultural mining site</w:t>
      </w:r>
      <w:r w:rsidRPr="005C7C3C">
        <w:rPr>
          <w:rFonts w:ascii="Verdana" w:eastAsia="Times New Roman" w:hAnsi="Verdana" w:cs="Times New Roman"/>
          <w:kern w:val="0"/>
          <w:sz w:val="20"/>
          <w:szCs w:val="20"/>
          <w14:ligatures w14:val="none"/>
        </w:rPr>
        <w:t xml:space="preserve"> that may be approved on the subject </w:t>
      </w:r>
      <w:proofErr w:type="gramStart"/>
      <w:r w:rsidRPr="005C7C3C">
        <w:rPr>
          <w:rFonts w:ascii="Verdana" w:eastAsia="Times New Roman" w:hAnsi="Verdana" w:cs="Times New Roman"/>
          <w:i/>
          <w:iCs/>
          <w:kern w:val="0"/>
          <w:sz w:val="20"/>
          <w:szCs w:val="20"/>
          <w14:ligatures w14:val="none"/>
        </w:rPr>
        <w:t>legal</w:t>
      </w:r>
      <w:r w:rsidRPr="005C7C3C">
        <w:rPr>
          <w:rFonts w:ascii="Verdana" w:eastAsia="Times New Roman" w:hAnsi="Verdana" w:cs="Times New Roman"/>
          <w:kern w:val="0"/>
          <w:sz w:val="20"/>
          <w:szCs w:val="20"/>
          <w14:ligatures w14:val="none"/>
        </w:rPr>
        <w:t xml:space="preserve"> </w:t>
      </w:r>
      <w:r w:rsidRPr="005C7C3C">
        <w:rPr>
          <w:rFonts w:ascii="Verdana" w:eastAsia="Times New Roman" w:hAnsi="Verdana" w:cs="Times New Roman"/>
          <w:i/>
          <w:kern w:val="0"/>
          <w:sz w:val="20"/>
          <w:szCs w:val="20"/>
          <w14:ligatures w14:val="none"/>
        </w:rPr>
        <w:t>lot</w:t>
      </w:r>
      <w:proofErr w:type="gramEnd"/>
      <w:r w:rsidRPr="005C7C3C">
        <w:rPr>
          <w:rFonts w:ascii="Verdana" w:eastAsia="Times New Roman" w:hAnsi="Verdana" w:cs="Times New Roman"/>
          <w:kern w:val="0"/>
          <w:sz w:val="20"/>
          <w:szCs w:val="20"/>
          <w14:ligatures w14:val="none"/>
        </w:rPr>
        <w:t>.</w:t>
      </w:r>
    </w:p>
    <w:p w14:paraId="692CFCB8"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8107-9.8.9</w:t>
      </w:r>
    </w:p>
    <w:p w14:paraId="7DE81D3F"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There shall be no more than 50 one-way truck trips per operating day. Any haul truck arriving at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shall count as one (1) one-way vehicle trip and any haul truck departing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shall count as one (1) one-way vehicle trip (i.e., one (1) round-trip </w:t>
      </w:r>
      <w:proofErr w:type="gramStart"/>
      <w:r w:rsidRPr="005C7C3C">
        <w:rPr>
          <w:rFonts w:ascii="Verdana" w:eastAsia="Times New Roman" w:hAnsi="Verdana" w:cs="Times New Roman"/>
          <w:kern w:val="0"/>
          <w:sz w:val="20"/>
          <w:szCs w:val="20"/>
          <w14:ligatures w14:val="none"/>
        </w:rPr>
        <w:t>equals</w:t>
      </w:r>
      <w:proofErr w:type="gramEnd"/>
      <w:r w:rsidRPr="005C7C3C">
        <w:rPr>
          <w:rFonts w:ascii="Verdana" w:eastAsia="Times New Roman" w:hAnsi="Verdana" w:cs="Times New Roman"/>
          <w:kern w:val="0"/>
          <w:sz w:val="20"/>
          <w:szCs w:val="20"/>
          <w14:ligatures w14:val="none"/>
        </w:rPr>
        <w:t xml:space="preserve"> two (2) one-way trips).</w:t>
      </w:r>
    </w:p>
    <w:p w14:paraId="4CB6E422"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8107-9.8.10</w:t>
      </w:r>
    </w:p>
    <w:p w14:paraId="1F5ADC12"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project shall cease </w:t>
      </w:r>
      <w:proofErr w:type="gramStart"/>
      <w:r w:rsidRPr="005C7C3C">
        <w:rPr>
          <w:rFonts w:ascii="Verdana" w:eastAsia="Times New Roman" w:hAnsi="Verdana" w:cs="Times New Roman"/>
          <w:kern w:val="0"/>
          <w:sz w:val="20"/>
          <w:szCs w:val="20"/>
          <w14:ligatures w14:val="none"/>
        </w:rPr>
        <w:t>after one year from</w:t>
      </w:r>
      <w:proofErr w:type="gramEnd"/>
      <w:r w:rsidRPr="005C7C3C">
        <w:rPr>
          <w:rFonts w:ascii="Verdana" w:eastAsia="Times New Roman" w:hAnsi="Verdana" w:cs="Times New Roman"/>
          <w:kern w:val="0"/>
          <w:sz w:val="20"/>
          <w:szCs w:val="20"/>
          <w14:ligatures w14:val="none"/>
        </w:rPr>
        <w:t xml:space="preserve"> the date the permit is issued.</w:t>
      </w:r>
    </w:p>
    <w:p w14:paraId="7BB971B5"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8107-9.8.11</w:t>
      </w:r>
    </w:p>
    <w:p w14:paraId="144C1E6C"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Truck hauling shall be limited to six days per week, excluding Sundays, and shall occur only between the hours of 9:00 am to 3:00 pm.</w:t>
      </w:r>
    </w:p>
    <w:p w14:paraId="4737DDD7"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8107-9.8.12</w:t>
      </w:r>
    </w:p>
    <w:p w14:paraId="45465B52"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All trucks leaving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must be constructed, covered, or loaded to prevent any of its contents from dropping, sifting, leaking, blowing, spilling, or otherwise escaping from the vehicle onto a private or public roadway.</w:t>
      </w:r>
    </w:p>
    <w:p w14:paraId="372A26F1"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8107-9.8.13</w:t>
      </w:r>
    </w:p>
    <w:p w14:paraId="6724B055"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Material shall not be stockpiled on or hauled through or within 100 feet of areas such as wetlands, </w:t>
      </w:r>
      <w:r w:rsidRPr="005C7C3C">
        <w:rPr>
          <w:rFonts w:ascii="Verdana" w:eastAsia="Times New Roman" w:hAnsi="Verdana" w:cs="Times New Roman"/>
          <w:i/>
          <w:iCs/>
          <w:kern w:val="0"/>
          <w:sz w:val="20"/>
          <w:szCs w:val="20"/>
          <w14:ligatures w14:val="none"/>
        </w:rPr>
        <w:t>riparian habitat</w:t>
      </w:r>
      <w:r w:rsidRPr="005C7C3C">
        <w:rPr>
          <w:rFonts w:ascii="Verdana" w:eastAsia="Times New Roman" w:hAnsi="Verdana" w:cs="Times New Roman"/>
          <w:kern w:val="0"/>
          <w:sz w:val="20"/>
          <w:szCs w:val="20"/>
          <w14:ligatures w14:val="none"/>
        </w:rPr>
        <w:t xml:space="preserve"> or other environmentally sensitive areas.</w:t>
      </w:r>
    </w:p>
    <w:p w14:paraId="058DA358"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8107-9.8.14</w:t>
      </w:r>
    </w:p>
    <w:p w14:paraId="25C0211D"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The </w:t>
      </w:r>
      <w:r w:rsidRPr="005C7C3C">
        <w:rPr>
          <w:rFonts w:ascii="Verdana" w:eastAsia="Times New Roman" w:hAnsi="Verdana" w:cs="Times New Roman"/>
          <w:i/>
          <w:iCs/>
          <w:kern w:val="0"/>
          <w:sz w:val="20"/>
          <w:szCs w:val="20"/>
          <w14:ligatures w14:val="none"/>
        </w:rPr>
        <w:t>permittee</w:t>
      </w:r>
      <w:r w:rsidRPr="005C7C3C">
        <w:rPr>
          <w:rFonts w:ascii="Verdana" w:eastAsia="Times New Roman" w:hAnsi="Verdana" w:cs="Times New Roman"/>
          <w:kern w:val="0"/>
          <w:sz w:val="20"/>
          <w:szCs w:val="20"/>
          <w14:ligatures w14:val="none"/>
        </w:rPr>
        <w:t xml:space="preserve"> has a program that demonstrates to the satisfaction of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that the following factors have been adequately addressed:</w:t>
      </w:r>
    </w:p>
    <w:p w14:paraId="56C32D93"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a.</w:t>
      </w:r>
      <w:r w:rsidRPr="005C7C3C">
        <w:rPr>
          <w:rFonts w:ascii="Verdana" w:eastAsia="Times New Roman" w:hAnsi="Verdana" w:cs="Times New Roman"/>
          <w:kern w:val="0"/>
          <w:sz w:val="20"/>
          <w:szCs w:val="20"/>
          <w14:ligatures w14:val="none"/>
        </w:rPr>
        <w:tab/>
        <w:t xml:space="preserve">Excavated material shall be relocated to a lawful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w:t>
      </w:r>
    </w:p>
    <w:p w14:paraId="18B84AA7"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lastRenderedPageBreak/>
        <w:t>b.</w:t>
      </w:r>
      <w:r w:rsidRPr="005C7C3C">
        <w:rPr>
          <w:rFonts w:ascii="Verdana" w:eastAsia="Times New Roman" w:hAnsi="Verdana" w:cs="Times New Roman"/>
          <w:kern w:val="0"/>
          <w:sz w:val="20"/>
          <w:szCs w:val="20"/>
          <w14:ligatures w14:val="none"/>
        </w:rPr>
        <w:tab/>
        <w:t>The haul routes do not conflict with school bus routes/schedules.</w:t>
      </w:r>
    </w:p>
    <w:p w14:paraId="7114B1DF"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c.</w:t>
      </w:r>
      <w:r w:rsidRPr="005C7C3C">
        <w:rPr>
          <w:rFonts w:ascii="Verdana" w:eastAsia="Times New Roman" w:hAnsi="Verdana" w:cs="Times New Roman"/>
          <w:kern w:val="0"/>
          <w:sz w:val="20"/>
          <w:szCs w:val="20"/>
          <w14:ligatures w14:val="none"/>
        </w:rPr>
        <w:tab/>
        <w:t xml:space="preserve">Traffic controls exist to promote the safe ingress and egress of vehicles to and from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through such means as </w:t>
      </w:r>
      <w:r w:rsidRPr="005C7C3C">
        <w:rPr>
          <w:rFonts w:ascii="Verdana" w:eastAsia="Times New Roman" w:hAnsi="Verdana" w:cs="Times New Roman"/>
          <w:i/>
          <w:iCs/>
          <w:kern w:val="0"/>
          <w:sz w:val="20"/>
          <w:szCs w:val="20"/>
          <w14:ligatures w14:val="none"/>
        </w:rPr>
        <w:t>signs</w:t>
      </w:r>
      <w:r w:rsidRPr="005C7C3C">
        <w:rPr>
          <w:rFonts w:ascii="Verdana" w:eastAsia="Times New Roman" w:hAnsi="Verdana" w:cs="Times New Roman"/>
          <w:kern w:val="0"/>
          <w:sz w:val="20"/>
          <w:szCs w:val="20"/>
          <w14:ligatures w14:val="none"/>
        </w:rPr>
        <w:t>, flagmen, notices to property owners, etc.</w:t>
      </w:r>
    </w:p>
    <w:p w14:paraId="41F8A39C"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d.</w:t>
      </w:r>
      <w:r w:rsidRPr="005C7C3C">
        <w:rPr>
          <w:rFonts w:ascii="Verdana" w:eastAsia="Times New Roman" w:hAnsi="Verdana" w:cs="Times New Roman"/>
          <w:kern w:val="0"/>
          <w:sz w:val="20"/>
          <w:szCs w:val="20"/>
          <w14:ligatures w14:val="none"/>
        </w:rPr>
        <w:tab/>
        <w:t>Dust shall be controlled to a degree comparable with agricultural operations in the area through such means as watering the work site.</w:t>
      </w:r>
    </w:p>
    <w:p w14:paraId="7AA96B37"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e.</w:t>
      </w:r>
      <w:r w:rsidRPr="005C7C3C">
        <w:rPr>
          <w:rFonts w:ascii="Verdana" w:eastAsia="Times New Roman" w:hAnsi="Verdana" w:cs="Times New Roman"/>
          <w:kern w:val="0"/>
          <w:sz w:val="20"/>
          <w:szCs w:val="20"/>
          <w14:ligatures w14:val="none"/>
        </w:rPr>
        <w:tab/>
        <w:t xml:space="preserve">Erosion of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shall not occur.</w:t>
      </w:r>
    </w:p>
    <w:p w14:paraId="50830B20"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f.</w:t>
      </w:r>
      <w:r w:rsidRPr="005C7C3C">
        <w:rPr>
          <w:rFonts w:ascii="Verdana" w:eastAsia="Times New Roman" w:hAnsi="Verdana" w:cs="Times New Roman"/>
          <w:kern w:val="0"/>
          <w:sz w:val="20"/>
          <w:szCs w:val="20"/>
          <w14:ligatures w14:val="none"/>
        </w:rPr>
        <w:tab/>
        <w:t>Siltation of streams and adjacent property shall not occur.</w:t>
      </w:r>
    </w:p>
    <w:p w14:paraId="4E4EA510" w14:textId="77777777" w:rsidR="005C7C3C" w:rsidRPr="005C7C3C" w:rsidRDefault="005C7C3C" w:rsidP="005C7C3C">
      <w:pPr>
        <w:keepNext/>
        <w:tabs>
          <w:tab w:val="left" w:pos="-720"/>
        </w:tabs>
        <w:suppressAutoHyphens/>
        <w:spacing w:before="60" w:after="0" w:line="240" w:lineRule="auto"/>
        <w:ind w:left="835"/>
        <w:rPr>
          <w:rFonts w:ascii="Verdana" w:eastAsia="Times New Roman" w:hAnsi="Verdana" w:cs="Times New Roman"/>
          <w:b/>
          <w:kern w:val="0"/>
          <w:sz w:val="20"/>
          <w:szCs w:val="20"/>
          <w14:ligatures w14:val="none"/>
        </w:rPr>
      </w:pPr>
      <w:r w:rsidRPr="005C7C3C">
        <w:rPr>
          <w:rFonts w:ascii="Verdana" w:eastAsia="Times New Roman" w:hAnsi="Verdana" w:cs="Times New Roman"/>
          <w:b/>
          <w:kern w:val="0"/>
          <w:sz w:val="20"/>
          <w:szCs w:val="20"/>
          <w14:ligatures w14:val="none"/>
        </w:rPr>
        <w:t>Sec. 8107-9.8.15</w:t>
      </w:r>
    </w:p>
    <w:p w14:paraId="3A1F39DE" w14:textId="77777777" w:rsidR="005C7C3C" w:rsidRPr="005C7C3C" w:rsidRDefault="005C7C3C" w:rsidP="005C7C3C">
      <w:pPr>
        <w:tabs>
          <w:tab w:val="left" w:pos="-720"/>
        </w:tabs>
        <w:suppressAutoHyphens/>
        <w:spacing w:after="120" w:line="240" w:lineRule="auto"/>
        <w:ind w:left="835"/>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 xml:space="preserve">Removal of material is integral to conduct agricultural </w:t>
      </w:r>
      <w:proofErr w:type="gramStart"/>
      <w:r w:rsidRPr="005C7C3C">
        <w:rPr>
          <w:rFonts w:ascii="Verdana" w:eastAsia="Times New Roman" w:hAnsi="Verdana" w:cs="Times New Roman"/>
          <w:kern w:val="0"/>
          <w:sz w:val="20"/>
          <w:szCs w:val="20"/>
          <w14:ligatures w14:val="none"/>
        </w:rPr>
        <w:t>operations, and</w:t>
      </w:r>
      <w:proofErr w:type="gramEnd"/>
      <w:r w:rsidRPr="005C7C3C">
        <w:rPr>
          <w:rFonts w:ascii="Verdana" w:eastAsia="Times New Roman" w:hAnsi="Verdana" w:cs="Times New Roman"/>
          <w:kern w:val="0"/>
          <w:sz w:val="20"/>
          <w:szCs w:val="20"/>
          <w14:ligatures w14:val="none"/>
        </w:rPr>
        <w:t xml:space="preserve"> is beneficial for the development or enhancement of a bone fide farming operation on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as determined by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in consultation with County agricultural authorities (i.e., Agricultural Commissioner’s Office, Farm Advisor, etc.). In making this determination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 xml:space="preserve"> shall use the following guidelines among others, where applicable:</w:t>
      </w:r>
    </w:p>
    <w:p w14:paraId="5AFBD86E"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a.</w:t>
      </w:r>
      <w:r w:rsidRPr="005C7C3C">
        <w:rPr>
          <w:rFonts w:ascii="Verdana" w:eastAsia="Times New Roman" w:hAnsi="Verdana" w:cs="Times New Roman"/>
          <w:kern w:val="0"/>
          <w:sz w:val="20"/>
          <w:szCs w:val="20"/>
          <w14:ligatures w14:val="none"/>
        </w:rPr>
        <w:tab/>
        <w:t xml:space="preserve">An agronomic report by a qualified soil expert certifies that the proposed removal of material will enhance the agricultural productivity of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and may be required if determined necessary by the </w:t>
      </w:r>
      <w:r w:rsidRPr="005C7C3C">
        <w:rPr>
          <w:rFonts w:ascii="Verdana" w:eastAsia="Times New Roman" w:hAnsi="Verdana" w:cs="Times New Roman"/>
          <w:i/>
          <w:kern w:val="0"/>
          <w:sz w:val="20"/>
          <w:szCs w:val="20"/>
          <w14:ligatures w14:val="none"/>
        </w:rPr>
        <w:t>Planning Director</w:t>
      </w:r>
      <w:r w:rsidRPr="005C7C3C">
        <w:rPr>
          <w:rFonts w:ascii="Verdana" w:eastAsia="Times New Roman" w:hAnsi="Verdana" w:cs="Times New Roman"/>
          <w:kern w:val="0"/>
          <w:sz w:val="20"/>
          <w:szCs w:val="20"/>
          <w14:ligatures w14:val="none"/>
        </w:rPr>
        <w:t>.</w:t>
      </w:r>
    </w:p>
    <w:p w14:paraId="0AAAEB8D"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b.</w:t>
      </w:r>
      <w:r w:rsidRPr="005C7C3C">
        <w:rPr>
          <w:rFonts w:ascii="Verdana" w:eastAsia="Times New Roman" w:hAnsi="Verdana" w:cs="Times New Roman"/>
          <w:kern w:val="0"/>
          <w:sz w:val="20"/>
          <w:szCs w:val="20"/>
          <w14:ligatures w14:val="none"/>
        </w:rPr>
        <w:tab/>
        <w:t xml:space="preserve">The topsoil at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xml:space="preserve"> is being preserved.</w:t>
      </w:r>
    </w:p>
    <w:p w14:paraId="5A1B2FCD"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c.</w:t>
      </w:r>
      <w:r w:rsidRPr="005C7C3C">
        <w:rPr>
          <w:rFonts w:ascii="Verdana" w:eastAsia="Times New Roman" w:hAnsi="Verdana" w:cs="Times New Roman"/>
          <w:kern w:val="0"/>
          <w:sz w:val="20"/>
          <w:szCs w:val="20"/>
          <w14:ligatures w14:val="none"/>
        </w:rPr>
        <w:tab/>
        <w:t>The depth of material excavated does not exceed the minimum depth required to create a suitable soil zone for the intended crops/trees.</w:t>
      </w:r>
    </w:p>
    <w:p w14:paraId="6005B26C" w14:textId="77777777" w:rsidR="005C7C3C" w:rsidRPr="005C7C3C" w:rsidRDefault="005C7C3C" w:rsidP="005C7C3C">
      <w:pPr>
        <w:tabs>
          <w:tab w:val="left" w:pos="-720"/>
          <w:tab w:val="left" w:pos="1200"/>
        </w:tabs>
        <w:suppressAutoHyphens/>
        <w:spacing w:after="120" w:line="240" w:lineRule="auto"/>
        <w:ind w:left="1195" w:hanging="360"/>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d.</w:t>
      </w:r>
      <w:r w:rsidRPr="005C7C3C">
        <w:rPr>
          <w:rFonts w:ascii="Verdana" w:eastAsia="Times New Roman" w:hAnsi="Verdana" w:cs="Times New Roman"/>
          <w:kern w:val="0"/>
          <w:sz w:val="20"/>
          <w:szCs w:val="20"/>
          <w14:ligatures w14:val="none"/>
        </w:rPr>
        <w:tab/>
        <w:t xml:space="preserve">A farm plan that includes such details as: the crops/trees to be grown at the </w:t>
      </w:r>
      <w:r w:rsidRPr="005C7C3C">
        <w:rPr>
          <w:rFonts w:ascii="Verdana" w:eastAsia="Times New Roman" w:hAnsi="Verdana" w:cs="Times New Roman"/>
          <w:i/>
          <w:iCs/>
          <w:kern w:val="0"/>
          <w:sz w:val="20"/>
          <w:szCs w:val="20"/>
          <w14:ligatures w14:val="none"/>
        </w:rPr>
        <w:t>site</w:t>
      </w:r>
      <w:r w:rsidRPr="005C7C3C">
        <w:rPr>
          <w:rFonts w:ascii="Verdana" w:eastAsia="Times New Roman" w:hAnsi="Verdana" w:cs="Times New Roman"/>
          <w:kern w:val="0"/>
          <w:sz w:val="20"/>
          <w:szCs w:val="20"/>
          <w14:ligatures w14:val="none"/>
        </w:rPr>
        <w:t>, irrigation plans, long term water availability for the intended crops/trees, and an implementation schedule.</w:t>
      </w:r>
    </w:p>
    <w:p w14:paraId="136E437F" w14:textId="4C3E5936" w:rsidR="005C7C3C" w:rsidRPr="004B32DF" w:rsidRDefault="005C7C3C" w:rsidP="001C2881">
      <w:pPr>
        <w:tabs>
          <w:tab w:val="left" w:pos="-720"/>
        </w:tabs>
        <w:suppressAutoHyphens/>
        <w:spacing w:after="120" w:line="240" w:lineRule="auto"/>
        <w:jc w:val="both"/>
        <w:rPr>
          <w:rFonts w:ascii="Verdana" w:eastAsia="Times New Roman" w:hAnsi="Verdana" w:cs="Times New Roman"/>
          <w:kern w:val="0"/>
          <w:sz w:val="20"/>
          <w:szCs w:val="20"/>
          <w14:ligatures w14:val="none"/>
        </w:rPr>
      </w:pPr>
      <w:r w:rsidRPr="005C7C3C">
        <w:rPr>
          <w:rFonts w:ascii="Verdana" w:eastAsia="Times New Roman" w:hAnsi="Verdana" w:cs="Times New Roman"/>
          <w:kern w:val="0"/>
          <w:sz w:val="20"/>
          <w:szCs w:val="20"/>
          <w14:ligatures w14:val="none"/>
        </w:rPr>
        <w:t>(AM./SUBSECTIONS ADDED-ORD. 3723 - 3/12/85; REP./REEN. ORD. 4187 - 5/25/99)</w:t>
      </w:r>
    </w:p>
    <w:p w14:paraId="06C81649" w14:textId="77777777" w:rsidR="004B32DF" w:rsidRPr="004B32DF" w:rsidRDefault="004B32DF" w:rsidP="004B32DF">
      <w:pPr>
        <w:spacing w:after="120" w:line="240" w:lineRule="auto"/>
        <w:rPr>
          <w:rFonts w:ascii="Verdana" w:eastAsia="Times New Roman" w:hAnsi="Verdana" w:cs="Times New Roman"/>
          <w:kern w:val="0"/>
          <w:sz w:val="28"/>
          <w14:ligatures w14:val="none"/>
        </w:rPr>
      </w:pPr>
    </w:p>
    <w:p w14:paraId="26B034AD" w14:textId="77777777" w:rsidR="004B32DF" w:rsidRDefault="004B32DF"/>
    <w:sectPr w:rsidR="004B32DF" w:rsidSect="006F5657">
      <w:footerReference w:type="default" r:id="rId12"/>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Webber,Brittany" w:date="2025-05-12T09:17:00Z" w:initials="BW">
    <w:p w14:paraId="7B74F735" w14:textId="77777777" w:rsidR="001C2881" w:rsidRDefault="001C2881" w:rsidP="001C2881">
      <w:pPr>
        <w:pStyle w:val="CommentText"/>
      </w:pPr>
      <w:r>
        <w:rPr>
          <w:rStyle w:val="CommentReference"/>
        </w:rPr>
        <w:annotationRef/>
      </w:r>
      <w:r>
        <w:t>Only definitions included in this section are the ones specific to mining. I did not include definitions such as permittee, site, Planning Director, etc. While relevant, we don’t plan on amending these definitions.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74F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28C1DB" w16cex:dateUtc="2025-05-12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74F735" w16cid:durableId="7228C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63A87" w14:textId="77777777" w:rsidR="006F5657" w:rsidRDefault="006F5657" w:rsidP="006F5657">
      <w:pPr>
        <w:spacing w:after="0" w:line="240" w:lineRule="auto"/>
      </w:pPr>
      <w:r>
        <w:separator/>
      </w:r>
    </w:p>
  </w:endnote>
  <w:endnote w:type="continuationSeparator" w:id="0">
    <w:p w14:paraId="152738E9" w14:textId="77777777" w:rsidR="006F5657" w:rsidRDefault="006F5657" w:rsidP="006F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4087" w14:textId="194DFBD9" w:rsidR="006F5657" w:rsidRDefault="006F5657">
    <w:pPr>
      <w:pStyle w:val="Footer"/>
      <w:jc w:val="center"/>
    </w:pPr>
    <w:r>
      <w:t>Non-Coastal Zoning Ordinance – SMARA Related Regulations Only</w:t>
    </w:r>
  </w:p>
  <w:sdt>
    <w:sdtPr>
      <w:id w:val="-87849291"/>
      <w:docPartObj>
        <w:docPartGallery w:val="Page Numbers (Bottom of Page)"/>
        <w:docPartUnique/>
      </w:docPartObj>
    </w:sdtPr>
    <w:sdtEndPr/>
    <w:sdtContent>
      <w:sdt>
        <w:sdtPr>
          <w:id w:val="1728636285"/>
          <w:docPartObj>
            <w:docPartGallery w:val="Page Numbers (Top of Page)"/>
            <w:docPartUnique/>
          </w:docPartObj>
        </w:sdtPr>
        <w:sdtEndPr/>
        <w:sdtContent>
          <w:p w14:paraId="46CDB7FB" w14:textId="194CEC69" w:rsidR="006F5657" w:rsidRDefault="006F565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69636F4" w14:textId="77777777" w:rsidR="006F5657" w:rsidRDefault="006F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1373A" w14:textId="77777777" w:rsidR="006F5657" w:rsidRDefault="006F5657" w:rsidP="006F5657">
      <w:pPr>
        <w:spacing w:after="0" w:line="240" w:lineRule="auto"/>
      </w:pPr>
      <w:r>
        <w:separator/>
      </w:r>
    </w:p>
  </w:footnote>
  <w:footnote w:type="continuationSeparator" w:id="0">
    <w:p w14:paraId="07093AE6" w14:textId="77777777" w:rsidR="006F5657" w:rsidRDefault="006F5657" w:rsidP="006F5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15CD5"/>
    <w:multiLevelType w:val="hybridMultilevel"/>
    <w:tmpl w:val="857ECEB0"/>
    <w:lvl w:ilvl="0" w:tplc="CC5EDA88">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0115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bber,Brittany">
    <w15:presenceInfo w15:providerId="AD" w15:userId="S::Brittany.Webber@ventura.org::734b3dc7-d22d-4d9d-99f6-ebab42de88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DF"/>
    <w:rsid w:val="00032C6A"/>
    <w:rsid w:val="000D14F0"/>
    <w:rsid w:val="001C2881"/>
    <w:rsid w:val="004B32DF"/>
    <w:rsid w:val="005C7C3C"/>
    <w:rsid w:val="006F5657"/>
    <w:rsid w:val="0075095C"/>
    <w:rsid w:val="00931443"/>
    <w:rsid w:val="00C3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C937"/>
  <w15:chartTrackingRefBased/>
  <w15:docId w15:val="{03A4C9C9-1487-4E52-AAF6-8973061D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57"/>
  </w:style>
  <w:style w:type="paragraph" w:styleId="Heading1">
    <w:name w:val="heading 1"/>
    <w:basedOn w:val="Normal"/>
    <w:next w:val="Normal"/>
    <w:link w:val="Heading1Char"/>
    <w:uiPriority w:val="9"/>
    <w:qFormat/>
    <w:rsid w:val="004B3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2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2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2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2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2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2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2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2DF"/>
    <w:rPr>
      <w:rFonts w:eastAsiaTheme="majorEastAsia" w:cstheme="majorBidi"/>
      <w:color w:val="272727" w:themeColor="text1" w:themeTint="D8"/>
    </w:rPr>
  </w:style>
  <w:style w:type="paragraph" w:styleId="Title">
    <w:name w:val="Title"/>
    <w:basedOn w:val="Normal"/>
    <w:next w:val="Normal"/>
    <w:link w:val="TitleChar"/>
    <w:uiPriority w:val="10"/>
    <w:qFormat/>
    <w:rsid w:val="004B3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2DF"/>
    <w:pPr>
      <w:spacing w:before="160"/>
      <w:jc w:val="center"/>
    </w:pPr>
    <w:rPr>
      <w:i/>
      <w:iCs/>
      <w:color w:val="404040" w:themeColor="text1" w:themeTint="BF"/>
    </w:rPr>
  </w:style>
  <w:style w:type="character" w:customStyle="1" w:styleId="QuoteChar">
    <w:name w:val="Quote Char"/>
    <w:basedOn w:val="DefaultParagraphFont"/>
    <w:link w:val="Quote"/>
    <w:uiPriority w:val="29"/>
    <w:rsid w:val="004B32DF"/>
    <w:rPr>
      <w:i/>
      <w:iCs/>
      <w:color w:val="404040" w:themeColor="text1" w:themeTint="BF"/>
    </w:rPr>
  </w:style>
  <w:style w:type="paragraph" w:styleId="ListParagraph">
    <w:name w:val="List Paragraph"/>
    <w:basedOn w:val="Normal"/>
    <w:uiPriority w:val="34"/>
    <w:qFormat/>
    <w:rsid w:val="004B32DF"/>
    <w:pPr>
      <w:ind w:left="720"/>
      <w:contextualSpacing/>
    </w:pPr>
  </w:style>
  <w:style w:type="character" w:styleId="IntenseEmphasis">
    <w:name w:val="Intense Emphasis"/>
    <w:basedOn w:val="DefaultParagraphFont"/>
    <w:uiPriority w:val="21"/>
    <w:qFormat/>
    <w:rsid w:val="004B32DF"/>
    <w:rPr>
      <w:i/>
      <w:iCs/>
      <w:color w:val="0F4761" w:themeColor="accent1" w:themeShade="BF"/>
    </w:rPr>
  </w:style>
  <w:style w:type="paragraph" w:styleId="IntenseQuote">
    <w:name w:val="Intense Quote"/>
    <w:basedOn w:val="Normal"/>
    <w:next w:val="Normal"/>
    <w:link w:val="IntenseQuoteChar"/>
    <w:uiPriority w:val="30"/>
    <w:qFormat/>
    <w:rsid w:val="004B3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2DF"/>
    <w:rPr>
      <w:i/>
      <w:iCs/>
      <w:color w:val="0F4761" w:themeColor="accent1" w:themeShade="BF"/>
    </w:rPr>
  </w:style>
  <w:style w:type="character" w:styleId="IntenseReference">
    <w:name w:val="Intense Reference"/>
    <w:basedOn w:val="DefaultParagraphFont"/>
    <w:uiPriority w:val="32"/>
    <w:qFormat/>
    <w:rsid w:val="004B32DF"/>
    <w:rPr>
      <w:b/>
      <w:bCs/>
      <w:smallCaps/>
      <w:color w:val="0F4761" w:themeColor="accent1" w:themeShade="BF"/>
      <w:spacing w:val="5"/>
    </w:rPr>
  </w:style>
  <w:style w:type="character" w:styleId="CommentReference">
    <w:name w:val="annotation reference"/>
    <w:basedOn w:val="DefaultParagraphFont"/>
    <w:uiPriority w:val="99"/>
    <w:semiHidden/>
    <w:unhideWhenUsed/>
    <w:rsid w:val="001C2881"/>
    <w:rPr>
      <w:sz w:val="16"/>
      <w:szCs w:val="16"/>
    </w:rPr>
  </w:style>
  <w:style w:type="paragraph" w:styleId="CommentText">
    <w:name w:val="annotation text"/>
    <w:basedOn w:val="Normal"/>
    <w:link w:val="CommentTextChar"/>
    <w:uiPriority w:val="99"/>
    <w:unhideWhenUsed/>
    <w:rsid w:val="001C2881"/>
    <w:pPr>
      <w:spacing w:line="240" w:lineRule="auto"/>
    </w:pPr>
    <w:rPr>
      <w:sz w:val="20"/>
      <w:szCs w:val="20"/>
    </w:rPr>
  </w:style>
  <w:style w:type="character" w:customStyle="1" w:styleId="CommentTextChar">
    <w:name w:val="Comment Text Char"/>
    <w:basedOn w:val="DefaultParagraphFont"/>
    <w:link w:val="CommentText"/>
    <w:uiPriority w:val="99"/>
    <w:rsid w:val="001C2881"/>
    <w:rPr>
      <w:sz w:val="20"/>
      <w:szCs w:val="20"/>
    </w:rPr>
  </w:style>
  <w:style w:type="paragraph" w:styleId="CommentSubject">
    <w:name w:val="annotation subject"/>
    <w:basedOn w:val="CommentText"/>
    <w:next w:val="CommentText"/>
    <w:link w:val="CommentSubjectChar"/>
    <w:uiPriority w:val="99"/>
    <w:semiHidden/>
    <w:unhideWhenUsed/>
    <w:rsid w:val="001C2881"/>
    <w:rPr>
      <w:b/>
      <w:bCs/>
    </w:rPr>
  </w:style>
  <w:style w:type="character" w:customStyle="1" w:styleId="CommentSubjectChar">
    <w:name w:val="Comment Subject Char"/>
    <w:basedOn w:val="CommentTextChar"/>
    <w:link w:val="CommentSubject"/>
    <w:uiPriority w:val="99"/>
    <w:semiHidden/>
    <w:rsid w:val="001C2881"/>
    <w:rPr>
      <w:b/>
      <w:bCs/>
      <w:sz w:val="20"/>
      <w:szCs w:val="20"/>
    </w:rPr>
  </w:style>
  <w:style w:type="paragraph" w:styleId="Header">
    <w:name w:val="header"/>
    <w:basedOn w:val="Normal"/>
    <w:link w:val="HeaderChar"/>
    <w:uiPriority w:val="99"/>
    <w:unhideWhenUsed/>
    <w:rsid w:val="006F5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657"/>
  </w:style>
  <w:style w:type="paragraph" w:styleId="Footer">
    <w:name w:val="footer"/>
    <w:basedOn w:val="Normal"/>
    <w:link w:val="FooterChar"/>
    <w:uiPriority w:val="99"/>
    <w:unhideWhenUsed/>
    <w:rsid w:val="006F5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657"/>
  </w:style>
  <w:style w:type="paragraph" w:styleId="NoSpacing">
    <w:name w:val="No Spacing"/>
    <w:link w:val="NoSpacingChar"/>
    <w:uiPriority w:val="1"/>
    <w:qFormat/>
    <w:rsid w:val="006F5657"/>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6F5657"/>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0927-3AA9-45E7-B99F-2CB67DE8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5459</Words>
  <Characters>29320</Characters>
  <Application>Microsoft Office Word</Application>
  <DocSecurity>0</DocSecurity>
  <Lines>533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COUNTY NON-COASTAL ZONING ORDINANCE (SMARA SECTIONS ONLY)</dc:title>
  <dc:subject>DIVISION 8, CHAPTER 1 OF THE VENTURA COUNTY ORDINANCE CODE</dc:subject>
  <dc:creator>Webber,Brittany</dc:creator>
  <cp:keywords/>
  <dc:description/>
  <cp:lastModifiedBy>Webber,Brittany</cp:lastModifiedBy>
  <cp:revision>7</cp:revision>
  <dcterms:created xsi:type="dcterms:W3CDTF">2025-05-12T16:03:00Z</dcterms:created>
  <dcterms:modified xsi:type="dcterms:W3CDTF">2025-05-12T21:56:00Z</dcterms:modified>
</cp:coreProperties>
</file>